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CC6" w:rsidRPr="0089046D" w:rsidRDefault="00EE6CC6" w:rsidP="0089046D">
      <w:pPr>
        <w:spacing w:after="0" w:line="240" w:lineRule="auto"/>
        <w:jc w:val="right"/>
        <w:rPr>
          <w:rFonts w:ascii="Arial" w:hAnsi="Arial"/>
          <w:sz w:val="18"/>
          <w:szCs w:val="18"/>
        </w:rPr>
      </w:pPr>
      <w:r w:rsidRPr="00EE6CC6">
        <w:rPr>
          <w:rFonts w:ascii="Arial" w:hAnsi="Arial"/>
          <w:sz w:val="18"/>
          <w:szCs w:val="18"/>
        </w:rPr>
        <w:t>Załącznik</w:t>
      </w:r>
      <w:r w:rsidR="0089046D">
        <w:rPr>
          <w:rFonts w:ascii="Arial" w:hAnsi="Arial"/>
          <w:sz w:val="18"/>
          <w:szCs w:val="18"/>
        </w:rPr>
        <w:t xml:space="preserve"> </w:t>
      </w:r>
      <w:r w:rsidRPr="00EE6CC6">
        <w:rPr>
          <w:rFonts w:ascii="Arial" w:hAnsi="Arial"/>
          <w:sz w:val="18"/>
          <w:szCs w:val="18"/>
        </w:rPr>
        <w:t>do wniosku o dofinansowanie w ramach pilotażowego programu „Aktywny samorząd”</w:t>
      </w:r>
    </w:p>
    <w:p w:rsidR="00EE6CC6" w:rsidRPr="00EE6CC6" w:rsidRDefault="00EE6CC6" w:rsidP="00EE6CC6">
      <w:pPr>
        <w:spacing w:after="0" w:line="240" w:lineRule="auto"/>
        <w:rPr>
          <w:rFonts w:ascii="Arial" w:hAnsi="Arial"/>
        </w:rPr>
      </w:pPr>
    </w:p>
    <w:p w:rsidR="00EE6CC6" w:rsidRDefault="00EE6CC6">
      <w:pPr>
        <w:rPr>
          <w:rFonts w:ascii="Arial" w:hAnsi="Arial"/>
        </w:rPr>
      </w:pPr>
    </w:p>
    <w:p w:rsidR="00EE6CC6" w:rsidRPr="00EE6CC6" w:rsidRDefault="00EE6CC6" w:rsidP="00EE6CC6">
      <w:pPr>
        <w:jc w:val="center"/>
        <w:rPr>
          <w:rFonts w:ascii="Arial" w:hAnsi="Arial"/>
          <w:b/>
          <w:sz w:val="24"/>
          <w:szCs w:val="24"/>
        </w:rPr>
      </w:pPr>
      <w:r w:rsidRPr="00EE6CC6">
        <w:rPr>
          <w:rFonts w:ascii="Arial" w:hAnsi="Arial"/>
          <w:b/>
          <w:sz w:val="24"/>
          <w:szCs w:val="24"/>
        </w:rPr>
        <w:t>OŚWIADCZENIE</w:t>
      </w:r>
    </w:p>
    <w:p w:rsidR="00EE6CC6" w:rsidRDefault="00EE6CC6" w:rsidP="00EE6CC6">
      <w:pPr>
        <w:jc w:val="center"/>
        <w:rPr>
          <w:rFonts w:ascii="Arial" w:hAnsi="Arial"/>
        </w:rPr>
      </w:pPr>
      <w:r w:rsidRPr="00EE6CC6">
        <w:rPr>
          <w:rFonts w:ascii="Arial" w:hAnsi="Arial"/>
        </w:rPr>
        <w:t>o wysokości przeciętnego miesięcznego dochodu</w:t>
      </w:r>
    </w:p>
    <w:p w:rsidR="00EE6CC6" w:rsidRDefault="00EE6CC6" w:rsidP="00EE6CC6">
      <w:pPr>
        <w:jc w:val="center"/>
        <w:rPr>
          <w:rFonts w:ascii="Arial" w:hAnsi="Arial"/>
        </w:rPr>
      </w:pPr>
    </w:p>
    <w:p w:rsidR="00EE6CC6" w:rsidRDefault="00EE6CC6">
      <w:pPr>
        <w:rPr>
          <w:rFonts w:ascii="Arial" w:hAnsi="Arial"/>
        </w:rPr>
      </w:pPr>
      <w:r w:rsidRPr="00EE6CC6">
        <w:rPr>
          <w:rFonts w:ascii="Arial" w:hAnsi="Arial"/>
        </w:rPr>
        <w:t xml:space="preserve">Oświadczenie składa Wnioskodawca. Należy podać dane zgodne z prawdą. </w:t>
      </w:r>
    </w:p>
    <w:p w:rsidR="00EE6CC6" w:rsidRDefault="00EE6CC6">
      <w:pPr>
        <w:rPr>
          <w:rFonts w:ascii="Arial" w:hAnsi="Arial"/>
        </w:rPr>
      </w:pPr>
    </w:p>
    <w:p w:rsidR="00EE6CC6" w:rsidRDefault="00EE6CC6" w:rsidP="00EE6CC6">
      <w:pPr>
        <w:spacing w:after="0" w:line="240" w:lineRule="auto"/>
        <w:rPr>
          <w:rFonts w:ascii="Arial" w:hAnsi="Arial"/>
        </w:rPr>
      </w:pPr>
      <w:r w:rsidRPr="00EE6CC6">
        <w:rPr>
          <w:rFonts w:ascii="Arial" w:hAnsi="Arial"/>
        </w:rPr>
        <w:t>................................................</w:t>
      </w:r>
      <w:r>
        <w:rPr>
          <w:rFonts w:ascii="Arial" w:hAnsi="Arial"/>
        </w:rPr>
        <w:t>.....</w:t>
      </w:r>
    </w:p>
    <w:p w:rsid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</w:t>
      </w:r>
      <w:r w:rsidRPr="00EE6CC6">
        <w:rPr>
          <w:rFonts w:ascii="Arial" w:hAnsi="Arial"/>
          <w:sz w:val="18"/>
          <w:szCs w:val="18"/>
        </w:rPr>
        <w:t>(imię i nazwisko)</w:t>
      </w:r>
    </w:p>
    <w:p w:rsid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</w:p>
    <w:p w:rsidR="00EE6CC6" w:rsidRP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</w:p>
    <w:p w:rsidR="00EE6CC6" w:rsidRDefault="00EE6CC6" w:rsidP="00EE6CC6">
      <w:pPr>
        <w:spacing w:after="0" w:line="240" w:lineRule="auto"/>
        <w:rPr>
          <w:rFonts w:ascii="Arial" w:hAnsi="Arial"/>
        </w:rPr>
      </w:pPr>
      <w:r w:rsidRPr="00EE6CC6">
        <w:rPr>
          <w:rFonts w:ascii="Arial" w:hAnsi="Arial"/>
        </w:rPr>
        <w:t>.................................................</w:t>
      </w:r>
      <w:r>
        <w:rPr>
          <w:rFonts w:ascii="Arial" w:hAnsi="Arial"/>
        </w:rPr>
        <w:t>....</w:t>
      </w:r>
    </w:p>
    <w:p w:rsidR="00EE6CC6" w:rsidRDefault="00EE6CC6" w:rsidP="00EE6CC6">
      <w:pPr>
        <w:spacing w:after="0" w:line="240" w:lineRule="auto"/>
        <w:rPr>
          <w:rFonts w:ascii="Arial" w:hAnsi="Arial"/>
        </w:rPr>
      </w:pPr>
    </w:p>
    <w:p w:rsidR="00EE6CC6" w:rsidRDefault="00EE6CC6" w:rsidP="00EE6CC6">
      <w:pPr>
        <w:spacing w:after="0" w:line="240" w:lineRule="auto"/>
        <w:rPr>
          <w:rFonts w:ascii="Arial" w:hAnsi="Arial"/>
        </w:rPr>
      </w:pPr>
    </w:p>
    <w:p w:rsidR="00EE6CC6" w:rsidRDefault="00EE6CC6" w:rsidP="00EE6CC6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……………………………………...</w:t>
      </w:r>
    </w:p>
    <w:p w:rsid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</w:t>
      </w:r>
      <w:r w:rsidRPr="00EE6CC6">
        <w:rPr>
          <w:rFonts w:ascii="Arial" w:hAnsi="Arial"/>
          <w:sz w:val="18"/>
          <w:szCs w:val="18"/>
        </w:rPr>
        <w:t>(adres)</w:t>
      </w:r>
    </w:p>
    <w:p w:rsid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</w:p>
    <w:p w:rsidR="00EE6CC6" w:rsidRPr="00EE6CC6" w:rsidRDefault="00EE6CC6" w:rsidP="00EE6CC6">
      <w:pPr>
        <w:spacing w:after="0" w:line="240" w:lineRule="auto"/>
        <w:rPr>
          <w:rFonts w:ascii="Arial" w:hAnsi="Arial"/>
          <w:sz w:val="18"/>
          <w:szCs w:val="18"/>
        </w:rPr>
      </w:pPr>
    </w:p>
    <w:p w:rsidR="00EE6CC6" w:rsidRDefault="00EE6CC6">
      <w:pPr>
        <w:rPr>
          <w:rFonts w:ascii="Arial" w:hAnsi="Arial"/>
        </w:rPr>
      </w:pPr>
      <w:r w:rsidRPr="00EE6CC6">
        <w:rPr>
          <w:rFonts w:ascii="Arial" w:hAnsi="Arial"/>
        </w:rPr>
        <w:t>Oświadczam, że:</w:t>
      </w:r>
    </w:p>
    <w:p w:rsidR="00EE6CC6" w:rsidRDefault="00EE6CC6" w:rsidP="00EE6CC6">
      <w:pPr>
        <w:spacing w:after="0" w:line="360" w:lineRule="auto"/>
        <w:jc w:val="both"/>
        <w:rPr>
          <w:rFonts w:ascii="Arial" w:hAnsi="Arial"/>
        </w:rPr>
      </w:pPr>
      <w:r w:rsidRPr="00EE6CC6">
        <w:rPr>
          <w:rFonts w:ascii="Arial" w:hAnsi="Arial"/>
        </w:rPr>
        <w:t>przeciętny miesięczny dochód</w:t>
      </w:r>
      <w:r>
        <w:rPr>
          <w:rFonts w:ascii="Arial" w:hAnsi="Arial"/>
        </w:rPr>
        <w:t xml:space="preserve"> </w:t>
      </w:r>
      <w:r w:rsidRPr="00EE6CC6">
        <w:rPr>
          <w:rFonts w:ascii="Arial" w:hAnsi="Arial"/>
        </w:rPr>
        <w:t>w przeliczeniu na jedną osobę</w:t>
      </w:r>
      <w:r>
        <w:rPr>
          <w:rFonts w:ascii="Arial" w:hAnsi="Arial"/>
        </w:rPr>
        <w:t xml:space="preserve"> </w:t>
      </w:r>
      <w:r w:rsidRPr="00EE6CC6">
        <w:rPr>
          <w:rFonts w:ascii="Arial" w:hAnsi="Arial"/>
        </w:rPr>
        <w:t>w</w:t>
      </w:r>
      <w:r>
        <w:rPr>
          <w:rFonts w:ascii="Arial" w:hAnsi="Arial"/>
        </w:rPr>
        <w:t xml:space="preserve"> </w:t>
      </w:r>
      <w:r w:rsidRPr="00EE6CC6">
        <w:rPr>
          <w:rFonts w:ascii="Arial" w:hAnsi="Arial"/>
        </w:rPr>
        <w:t>moim gospodarstwie domowym, w</w:t>
      </w:r>
      <w:r>
        <w:rPr>
          <w:rFonts w:ascii="Arial" w:hAnsi="Arial"/>
        </w:rPr>
        <w:t xml:space="preserve"> </w:t>
      </w:r>
      <w:r w:rsidRPr="00EE6CC6">
        <w:rPr>
          <w:rFonts w:ascii="Arial" w:hAnsi="Arial"/>
        </w:rPr>
        <w:t xml:space="preserve">rozumieniu przepisów o świadczeniach rodzinnych, obliczony za kwartał poprzedzający kwartał, w którym złożono wniosek, wyniósł </w:t>
      </w:r>
      <w:r>
        <w:rPr>
          <w:rFonts w:ascii="Arial" w:hAnsi="Arial"/>
        </w:rPr>
        <w:t>…</w:t>
      </w:r>
      <w:r w:rsidRPr="00EE6CC6">
        <w:rPr>
          <w:rFonts w:ascii="Arial" w:hAnsi="Arial"/>
        </w:rPr>
        <w:t>............................... zł.</w:t>
      </w:r>
      <w:r>
        <w:rPr>
          <w:rFonts w:ascii="Arial" w:hAnsi="Arial"/>
        </w:rPr>
        <w:t xml:space="preserve"> </w:t>
      </w:r>
    </w:p>
    <w:p w:rsidR="00EE6CC6" w:rsidRDefault="00EE6CC6" w:rsidP="00EE6CC6">
      <w:pPr>
        <w:spacing w:after="0" w:line="360" w:lineRule="auto"/>
        <w:jc w:val="both"/>
        <w:rPr>
          <w:rFonts w:ascii="Arial" w:hAnsi="Arial"/>
        </w:rPr>
      </w:pPr>
      <w:r w:rsidRPr="00EE6CC6">
        <w:rPr>
          <w:rFonts w:ascii="Arial" w:hAnsi="Arial"/>
        </w:rPr>
        <w:t xml:space="preserve">Liczba osób pozostających w gospodarstwie domowym wynosi </w:t>
      </w:r>
      <w:r>
        <w:rPr>
          <w:rFonts w:ascii="Arial" w:hAnsi="Arial"/>
        </w:rPr>
        <w:t>…</w:t>
      </w:r>
      <w:r w:rsidRPr="00EE6CC6">
        <w:rPr>
          <w:rFonts w:ascii="Arial" w:hAnsi="Arial"/>
        </w:rPr>
        <w:t xml:space="preserve">....................... </w:t>
      </w:r>
      <w:r>
        <w:rPr>
          <w:rFonts w:ascii="Arial" w:hAnsi="Arial"/>
        </w:rPr>
        <w:t>.</w:t>
      </w:r>
    </w:p>
    <w:p w:rsidR="00EE6CC6" w:rsidRDefault="00EE6CC6">
      <w:pPr>
        <w:rPr>
          <w:rFonts w:ascii="Arial" w:hAnsi="Arial"/>
        </w:rPr>
      </w:pPr>
    </w:p>
    <w:p w:rsidR="00EE6CC6" w:rsidRDefault="00EE6CC6" w:rsidP="00EE6CC6">
      <w:pPr>
        <w:jc w:val="both"/>
        <w:rPr>
          <w:rFonts w:ascii="Arial" w:hAnsi="Arial"/>
          <w:i/>
        </w:rPr>
      </w:pPr>
      <w:r w:rsidRPr="00EE6CC6">
        <w:rPr>
          <w:rFonts w:ascii="Arial" w:hAnsi="Arial"/>
          <w:i/>
        </w:rPr>
        <w:t>Oświadczam, że jestem świadomy/świadoma odpowiedzialności karnej za złożenie fałszywego oświadczenia.</w:t>
      </w:r>
    </w:p>
    <w:p w:rsidR="00EE6CC6" w:rsidRDefault="00EE6CC6" w:rsidP="00EE6CC6">
      <w:pPr>
        <w:jc w:val="both"/>
        <w:rPr>
          <w:rFonts w:ascii="Arial" w:hAnsi="Arial"/>
          <w:i/>
        </w:rPr>
      </w:pPr>
    </w:p>
    <w:p w:rsidR="00EE6CC6" w:rsidRDefault="00EE6CC6" w:rsidP="00EE6CC6">
      <w:pPr>
        <w:jc w:val="right"/>
        <w:rPr>
          <w:rFonts w:ascii="Arial" w:hAnsi="Arial"/>
          <w:i/>
        </w:rPr>
      </w:pPr>
    </w:p>
    <w:p w:rsidR="00EE6CC6" w:rsidRDefault="00EE6CC6" w:rsidP="00EE6CC6">
      <w:pPr>
        <w:jc w:val="right"/>
        <w:rPr>
          <w:rFonts w:ascii="Arial" w:hAnsi="Arial"/>
          <w:i/>
        </w:rPr>
      </w:pPr>
    </w:p>
    <w:p w:rsidR="00EE6CC6" w:rsidRDefault="00EE6CC6" w:rsidP="00EE6CC6">
      <w:pPr>
        <w:spacing w:after="0" w:line="240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…………………………………………………………………..</w:t>
      </w:r>
    </w:p>
    <w:p w:rsidR="00EE6CC6" w:rsidRDefault="00EE6CC6" w:rsidP="00EE6CC6">
      <w:pPr>
        <w:spacing w:after="0" w:line="240" w:lineRule="auto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</w:t>
      </w:r>
      <w:r w:rsidRPr="00EE6CC6">
        <w:rPr>
          <w:rFonts w:ascii="Arial" w:hAnsi="Arial"/>
          <w:sz w:val="18"/>
          <w:szCs w:val="18"/>
        </w:rPr>
        <w:t>(data i czytelny podpis osoby składającej oświadczenie)</w:t>
      </w:r>
    </w:p>
    <w:p w:rsidR="0034215F" w:rsidRDefault="0034215F" w:rsidP="00EE6CC6">
      <w:pPr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34215F" w:rsidRDefault="0034215F" w:rsidP="00EE6CC6">
      <w:pPr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34215F" w:rsidRDefault="0034215F" w:rsidP="00EE6CC6">
      <w:pPr>
        <w:spacing w:after="0" w:line="240" w:lineRule="auto"/>
        <w:jc w:val="center"/>
        <w:rPr>
          <w:rFonts w:ascii="Arial" w:hAnsi="Arial"/>
          <w:sz w:val="18"/>
          <w:szCs w:val="18"/>
        </w:rPr>
      </w:pPr>
    </w:p>
    <w:p w:rsidR="0034215F" w:rsidRPr="0034215F" w:rsidRDefault="0034215F" w:rsidP="0034215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4215F">
        <w:rPr>
          <w:rFonts w:ascii="Times New Roman" w:hAnsi="Times New Roman" w:cs="Times New Roman"/>
          <w:b/>
          <w:sz w:val="18"/>
          <w:szCs w:val="18"/>
        </w:rPr>
        <w:t xml:space="preserve">Pouczenie: </w:t>
      </w:r>
    </w:p>
    <w:p w:rsidR="0034215F" w:rsidRPr="0034215F" w:rsidRDefault="0034215F" w:rsidP="003421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4215F" w:rsidRPr="0034215F" w:rsidRDefault="0034215F" w:rsidP="0034215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215F">
        <w:rPr>
          <w:rFonts w:ascii="Times New Roman" w:hAnsi="Times New Roman" w:cs="Times New Roman"/>
          <w:sz w:val="16"/>
          <w:szCs w:val="16"/>
        </w:rPr>
        <w:t xml:space="preserve">Przez gospodarstwo domowe Wnioskodawcy należy rozumieć, w zależności od stanu faktycznego: </w:t>
      </w:r>
    </w:p>
    <w:p w:rsidR="00187D12" w:rsidRDefault="0034215F" w:rsidP="0034215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215F">
        <w:rPr>
          <w:rFonts w:ascii="Times New Roman" w:hAnsi="Times New Roman" w:cs="Times New Roman"/>
          <w:sz w:val="16"/>
          <w:szCs w:val="16"/>
        </w:rPr>
        <w:t xml:space="preserve">wspólne gospodarstwo –gdy Wnioskodawca ma wspólny budżet domowy z innymi osobami, wchodzącymi w skład jego rodziny, lub </w:t>
      </w:r>
    </w:p>
    <w:p w:rsidR="0034215F" w:rsidRPr="00187D12" w:rsidRDefault="0034215F" w:rsidP="0034215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187D12">
        <w:rPr>
          <w:rFonts w:ascii="Times New Roman" w:hAnsi="Times New Roman" w:cs="Times New Roman"/>
          <w:sz w:val="16"/>
          <w:szCs w:val="16"/>
        </w:rPr>
        <w:t>samodzielne gospodarstwo –gdy Wnioskodawca mieszka oraz utrzymuje się samodzielnie i może udokumentować, że z własnych dochodów lub przy wsparciu właściwych instytucji, ponosi wszelkie opłaty z tego tytułu, przy czym Wnioskodawcę, który ukończył 25 rok życia i nie osiąga własnych dochodów ani nie korzysta ze wsparcia właściwych instytucji, zalicza się do wspólnego gospodarstwa domowego rodziców/opiekunów.</w:t>
      </w:r>
    </w:p>
    <w:p w:rsidR="0034215F" w:rsidRPr="00187D12" w:rsidRDefault="0034215F" w:rsidP="00187D1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7D12">
        <w:rPr>
          <w:rFonts w:ascii="Times New Roman" w:hAnsi="Times New Roman" w:cs="Times New Roman"/>
          <w:sz w:val="16"/>
          <w:szCs w:val="16"/>
        </w:rPr>
        <w:t>Dochody z różnych źródeł sumują się.</w:t>
      </w:r>
    </w:p>
    <w:p w:rsidR="0034215F" w:rsidRPr="00187D12" w:rsidRDefault="0034215F" w:rsidP="00187D1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7D1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Wyciąg z ustawy z dnia 28 listopada 2003r. o świadczeniach rodzinnych  </w:t>
      </w:r>
    </w:p>
    <w:p w:rsidR="0034215F" w:rsidRPr="0034215F" w:rsidRDefault="0034215F" w:rsidP="00187D12">
      <w:pPr>
        <w:spacing w:after="13"/>
        <w:ind w:left="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187D1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</w:t>
      </w:r>
      <w:r w:rsidRPr="0034215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Art.  3.  Ilekroć w ustawie jest mowa o: </w:t>
      </w:r>
    </w:p>
    <w:p w:rsidR="0034215F" w:rsidRPr="0034215F" w:rsidRDefault="00187D12" w:rsidP="0034215F">
      <w:pPr>
        <w:spacing w:after="18" w:line="256" w:lineRule="auto"/>
        <w:ind w:left="279" w:right="19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</w:t>
      </w:r>
      <w:r w:rsidR="0034215F"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1) dochodzie - oznacza to, po odliczeniu kwot alimentów świadczonych na rzecz innych osób: </w:t>
      </w:r>
    </w:p>
    <w:p w:rsidR="0034215F" w:rsidRPr="0034215F" w:rsidRDefault="0034215F" w:rsidP="0034215F">
      <w:pPr>
        <w:numPr>
          <w:ilvl w:val="0"/>
          <w:numId w:val="1"/>
        </w:numPr>
        <w:spacing w:before="100" w:after="18" w:line="256" w:lineRule="auto"/>
        <w:ind w:right="19" w:hanging="16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lastRenderedPageBreak/>
        <w:t xml:space="preserve">przychody podlegające opodatkowaniu na zasadach określonych w </w:t>
      </w:r>
      <w:hyperlink r:id="rId5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27</w:t>
        </w:r>
      </w:hyperlink>
      <w:hyperlink r:id="rId6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,</w:t>
        </w:r>
      </w:hyperlink>
      <w:hyperlink r:id="rId7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8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30b</w:t>
        </w:r>
      </w:hyperlink>
      <w:hyperlink r:id="rId9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,</w:t>
        </w:r>
      </w:hyperlink>
      <w:hyperlink r:id="rId10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11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30c</w:t>
        </w:r>
      </w:hyperlink>
      <w:hyperlink r:id="rId12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,</w:t>
        </w:r>
      </w:hyperlink>
      <w:hyperlink r:id="rId13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14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30e</w:t>
        </w:r>
      </w:hyperlink>
      <w:hyperlink r:id="rId15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i </w:t>
      </w:r>
      <w:hyperlink r:id="rId16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30f</w:t>
        </w:r>
      </w:hyperlink>
      <w:hyperlink r:id="rId17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ustawy z dnia 26 lipca 1991 r.  o podatku dochodowym od osób fizycznych (Dz. U. z 2018 r. poz. 1509, z </w:t>
      </w:r>
      <w:proofErr w:type="spellStart"/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późn</w:t>
      </w:r>
      <w:proofErr w:type="spellEnd"/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34215F" w:rsidRPr="0034215F" w:rsidRDefault="0034215F" w:rsidP="0034215F">
      <w:pPr>
        <w:numPr>
          <w:ilvl w:val="0"/>
          <w:numId w:val="1"/>
        </w:numPr>
        <w:spacing w:before="100" w:after="18" w:line="256" w:lineRule="auto"/>
        <w:ind w:right="19" w:hanging="16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dochód z działalności podlegającej opodatkowaniu na podstawie </w:t>
      </w:r>
      <w:hyperlink r:id="rId18" w:anchor="/search-hypertext/17066846_art(3)_2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przepisów</w:t>
        </w:r>
      </w:hyperlink>
      <w:hyperlink r:id="rId19" w:anchor="/search-hypertext/17066846_art(3)_2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zryczałtowanym podatku dochodowym od niektórych przychodów osiąganych przez osoby fizyczne, </w:t>
      </w:r>
    </w:p>
    <w:p w:rsidR="0034215F" w:rsidRPr="0034215F" w:rsidRDefault="0034215F" w:rsidP="0034215F">
      <w:pPr>
        <w:numPr>
          <w:ilvl w:val="0"/>
          <w:numId w:val="1"/>
        </w:numPr>
        <w:spacing w:before="100" w:after="18" w:line="256" w:lineRule="auto"/>
        <w:ind w:right="19" w:hanging="165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inne dochody niepodlegające opodatkowaniu na podstawi</w:t>
      </w:r>
      <w:hyperlink r:id="rId20" w:anchor="/search-hypertext/17066846_art(3)_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e przepisów</w:t>
        </w:r>
      </w:hyperlink>
      <w:hyperlink r:id="rId21" w:anchor="/search-hypertext/17066846_art(3)_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22" w:anchor="/search-hypertext/17066846_art(3)_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podatku dochodowym od osób fizycznych: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renty określone </w:t>
      </w:r>
      <w:hyperlink r:id="rId23" w:anchor="/search-hypertext/17066846_art(3)_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przepisach</w:t>
        </w:r>
      </w:hyperlink>
      <w:hyperlink r:id="rId24" w:anchor="/search-hypertext/17066846_art(3)_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25" w:anchor="/search-hypertext/17066846_art(3)_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zaopatrzeniu inwalidów wojennych i wojskowych oraz ich rodzin,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renty wypłacone osobom represjonowanym i członkom ich rodzin, przyznane na zasadach określonych w </w:t>
      </w:r>
      <w:hyperlink r:id="rId26" w:anchor="/search-hypertext/17066846_art(3)_5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27" w:anchor="/search-hypertext/17066846_art(3)_5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zaopatrzeniu inwalidów wojennych i wojskowych oraz ich rodzin,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świadczenia pieniężne oraz ryczałt energetyczny określone w </w:t>
      </w:r>
      <w:hyperlink r:id="rId28" w:anchor="/search-hypertext/17066846_art(3)_6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29" w:anchor="/search-hypertext/17066846_art(3)_6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0" w:anchor="/search-hypertext/17066846_art(3)_7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31" w:anchor="/search-hypertext/17066846_art(3)_7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kombatantach oraz niektórych osobach będących ofiarami represji wojennych i okresu powojennego,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świadczenie pieniężne określone w </w:t>
      </w:r>
      <w:hyperlink r:id="rId32" w:anchor="/search-hypertext/17066846_art(3)_8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33" w:anchor="/search-hypertext/17066846_art(3)_8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zasiłki chorobowe określone </w:t>
      </w:r>
      <w:hyperlink r:id="rId34" w:anchor="/search-hypertext/17066846_art(3)_9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przepisach</w:t>
        </w:r>
      </w:hyperlink>
      <w:hyperlink r:id="rId35" w:anchor="/search-hypertext/17066846_art(3)_9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36" w:anchor="/search-hypertext/17066846_art(3)_9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ubezpieczeniu społecznym rolników oraz </w:t>
      </w:r>
      <w:hyperlink r:id="rId37" w:anchor="/search-hypertext/17066846_art(3)_1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przepisach</w:t>
        </w:r>
      </w:hyperlink>
      <w:hyperlink r:id="rId38" w:anchor="/search-hypertext/17066846_art(3)_1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39" w:anchor="/search-hypertext/17066846_art(3)_1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systemie ubezpieczeń społecznych,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0" w:anchor="/document/1678927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ustawy</w:t>
        </w:r>
      </w:hyperlink>
      <w:hyperlink r:id="rId41" w:anchor="/document/1678927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 dnia 26 czerwca 1974 r. - </w:t>
      </w:r>
    </w:p>
    <w:p w:rsidR="0034215F" w:rsidRPr="0034215F" w:rsidRDefault="0034215F" w:rsidP="0034215F">
      <w:pPr>
        <w:spacing w:after="18" w:line="256" w:lineRule="auto"/>
        <w:ind w:left="279" w:right="19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Kodeks pracy (Dz. U. z 2018 r. poz. 917, 1000, 1076, 1608 i 1629),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należności pieniężne ze stosunku służbowego otrzymywane w czasie służby kandydackiej przez funkcjonariuszy Policji, Państwowej Straży Pożarnej, </w:t>
      </w:r>
    </w:p>
    <w:p w:rsidR="0034215F" w:rsidRPr="0034215F" w:rsidRDefault="0034215F" w:rsidP="0034215F">
      <w:pPr>
        <w:spacing w:after="18" w:line="256" w:lineRule="auto"/>
        <w:ind w:left="279" w:right="19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Straży Granicznej, Biura Ochrony Rządu i Służby Więziennej, obliczone za okres, w którym osoby te uzyskały dochód,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alimenty na rzecz dzieci,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stypendia doktoranckie przyznane na podstawi</w:t>
      </w:r>
      <w:hyperlink r:id="rId42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e art. 209 ust. 1</w:t>
        </w:r>
      </w:hyperlink>
      <w:hyperlink r:id="rId43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44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i </w:t>
        </w:r>
      </w:hyperlink>
      <w:hyperlink r:id="rId45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7</w:t>
        </w:r>
      </w:hyperlink>
      <w:hyperlink r:id="rId46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47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u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dodatki za tajne nauczanie określone </w:t>
      </w:r>
      <w:hyperlink r:id="rId48" w:anchor="/document/1679082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ustawie</w:t>
        </w:r>
      </w:hyperlink>
      <w:hyperlink r:id="rId49" w:anchor="/document/1679082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50" w:anchor="/document/1679082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z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dnia 26 stycznia 1982 r. - Karta Nauczyciela (Dz. U. z 2018 r. poz. 967),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dochody uzyskane z działalności gospodarczej prowadzonej na podstawie zezwolenia na terenie specjalnej strefy ekonomicznej określonej  </w:t>
      </w:r>
      <w:hyperlink r:id="rId51" w:anchor="/search-hypertext/17066846_art(3)_1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przepisach</w:t>
        </w:r>
      </w:hyperlink>
      <w:hyperlink r:id="rId52" w:anchor="/search-hypertext/17066846_art(3)_1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53" w:anchor="/search-hypertext/17066846_art(3)_13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specjalnych strefach ekonomicznych,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ekwiwalenty pieniężne za deputaty węglowe określone w </w:t>
      </w:r>
      <w:hyperlink r:id="rId54" w:anchor="/search-hypertext/17066846_art(3)_1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55" w:anchor="/search-hypertext/17066846_art(3)_1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komercjalizacji, restrukturyzacji i prywatyzacji przedsiębiorstwa państwowego </w:t>
      </w:r>
    </w:p>
    <w:p w:rsidR="0034215F" w:rsidRPr="0034215F" w:rsidRDefault="0034215F" w:rsidP="0034215F">
      <w:pPr>
        <w:spacing w:after="18" w:line="256" w:lineRule="auto"/>
        <w:ind w:left="279" w:right="19" w:hanging="1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"Polskie Koleje Państwowe",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ekwiwalenty z tytułu prawa do bezpłatnego węgla określone w przepisach o restrukturyzacji górnictwa węgla kamiennego w latach 2003-2006,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lastRenderedPageBreak/>
        <w:t xml:space="preserve">świadczenia określone </w:t>
      </w:r>
      <w:hyperlink r:id="rId56" w:anchor="/search-hypertext/17066846_art(3)_16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w przepisach</w:t>
        </w:r>
      </w:hyperlink>
      <w:hyperlink r:id="rId57" w:anchor="/search-hypertext/17066846_art(3)_16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58" w:anchor="/search-hypertext/17066846_art(3)_16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o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wykonywaniu mandatu posła i senatora, – dochody uzyskane z gospodarstwa rolnego,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renty określone w </w:t>
      </w:r>
      <w:hyperlink r:id="rId59" w:anchor="/search-hypertext/17066846_art(3)_32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60" w:anchor="/search-hypertext/17066846_art(3)_32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wspieraniu rozwoju obszarów wiejskich ze środków pochodzących z Sekcji Gwarancji Europejskiego Funduszu Orientacji i Gwarancji Rolnej oraz w </w:t>
      </w:r>
      <w:hyperlink r:id="rId61" w:anchor="/search-hypertext/17066846_art(3)_3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przepisach</w:t>
        </w:r>
      </w:hyperlink>
      <w:hyperlink r:id="rId62" w:anchor="/search-hypertext/17066846_art(3)_34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 wspieraniu rozwoju obszarów wiejskich z udziałem środków Europejskiego Funduszu Rolnego  na rzecz Rozwoju Obszarów Wiejskich,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zaliczkę alimentacyjną określoną w przepisach o postępowaniu wobec dłużników alimentacyjnych oraz zaliczce alimentacyjnej,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świadczenia pieniężne wypłacane w przypadku bezskuteczności egzekucji alimentów,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3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86 ust. 1 pkt 1</w:t>
        </w:r>
      </w:hyperlink>
      <w:hyperlink r:id="rId64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-</w:t>
        </w:r>
      </w:hyperlink>
      <w:hyperlink r:id="rId65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3</w:t>
        </w:r>
      </w:hyperlink>
      <w:hyperlink r:id="rId66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i </w:t>
      </w:r>
      <w:hyperlink r:id="rId67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5</w:t>
        </w:r>
      </w:hyperlink>
      <w:hyperlink r:id="rId68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oraz </w:t>
      </w:r>
      <w:hyperlink r:id="rId69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art. 212</w:t>
        </w:r>
      </w:hyperlink>
      <w:hyperlink r:id="rId70" w:anchor="/document/18750400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ustawy z dnia 20 lipca 2018 r. - Prawo o szkolnictwie wyższym  i nauce,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>kwoty otrzymane na podstawi</w:t>
      </w:r>
      <w:hyperlink r:id="rId71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e art. 27f ust. 8</w:t>
        </w:r>
      </w:hyperlink>
      <w:hyperlink r:id="rId72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-</w:t>
        </w:r>
      </w:hyperlink>
      <w:hyperlink r:id="rId73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10</w:t>
        </w:r>
      </w:hyperlink>
      <w:hyperlink r:id="rId74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hyperlink r:id="rId75" w:anchor="/document/16794311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u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stawy z dnia 26 lipca 1991 r. o podatku dochodowym od osób fizycznych,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świadczenie pieniężne i pomoc pieniężną określone w </w:t>
      </w:r>
      <w:hyperlink r:id="rId76" w:anchor="/document/18196005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>ustawie</w:t>
        </w:r>
      </w:hyperlink>
      <w:hyperlink r:id="rId77" w:anchor="/document/18196005">
        <w:r w:rsidRPr="0034215F">
          <w:rPr>
            <w:rFonts w:ascii="Times New Roman" w:eastAsia="Times New Roman" w:hAnsi="Times New Roman" w:cs="Times New Roman"/>
            <w:color w:val="000000"/>
            <w:sz w:val="16"/>
            <w:lang w:eastAsia="pl-PL"/>
          </w:rPr>
          <w:t xml:space="preserve"> </w:t>
        </w:r>
      </w:hyperlink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zasiłek macierzyński, o którym mowa w przepisach o ubezpieczeniu społecznym rolników, </w:t>
      </w:r>
    </w:p>
    <w:p w:rsidR="0034215F" w:rsidRPr="0034215F" w:rsidRDefault="0034215F" w:rsidP="0034215F">
      <w:pPr>
        <w:numPr>
          <w:ilvl w:val="0"/>
          <w:numId w:val="2"/>
        </w:numPr>
        <w:spacing w:before="100" w:after="18" w:line="256" w:lineRule="auto"/>
        <w:ind w:left="399" w:right="19" w:hanging="130"/>
        <w:jc w:val="both"/>
        <w:rPr>
          <w:rFonts w:ascii="Times New Roman" w:eastAsia="Times New Roman" w:hAnsi="Times New Roman" w:cs="Times New Roman"/>
          <w:color w:val="000000"/>
          <w:sz w:val="16"/>
          <w:lang w:eastAsia="pl-PL"/>
        </w:rPr>
      </w:pPr>
      <w:r w:rsidRPr="0034215F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stypendia dla bezrobotnych finansowane ze środków Unii Europejskiej; </w:t>
      </w:r>
    </w:p>
    <w:p w:rsidR="0034215F" w:rsidRPr="0034215F" w:rsidRDefault="0034215F" w:rsidP="0034215F">
      <w:pPr>
        <w:spacing w:before="100" w:after="200" w:line="276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34215F" w:rsidRPr="0034215F" w:rsidRDefault="0034215F" w:rsidP="0034215F">
      <w:pPr>
        <w:spacing w:after="0" w:line="240" w:lineRule="auto"/>
        <w:rPr>
          <w:rFonts w:ascii="Arial" w:hAnsi="Arial"/>
          <w:sz w:val="20"/>
          <w:szCs w:val="20"/>
        </w:rPr>
      </w:pPr>
    </w:p>
    <w:sectPr w:rsidR="0034215F" w:rsidRPr="0034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E0CA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7AA5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1A112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34B0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487A3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BA4895"/>
    <w:multiLevelType w:val="hybridMultilevel"/>
    <w:tmpl w:val="450C4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414A2"/>
    <w:multiLevelType w:val="hybridMultilevel"/>
    <w:tmpl w:val="15328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A21B2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C0591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88675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98815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44944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C6E77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78804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06B93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C6"/>
    <w:rsid w:val="00187D12"/>
    <w:rsid w:val="0034215F"/>
    <w:rsid w:val="0089046D"/>
    <w:rsid w:val="00D35E59"/>
    <w:rsid w:val="00E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6AAC"/>
  <w15:chartTrackingRefBased/>
  <w15:docId w15:val="{C1EDC6AF-5E0E-48E3-9B85-F55ED73A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e))&amp;cm=DOCUMENT" TargetMode="External"/><Relationship Id="rId18" Type="http://schemas.openxmlformats.org/officeDocument/2006/relationships/hyperlink" Target="https://sip.lex.pl/?pit=2018-12-14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unitId=art(209)ust(1)&amp;cm=DOCUMENT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unitId=art(86)ust(1)pkt(1)&amp;cm=DOCUMENT" TargetMode="External"/><Relationship Id="rId68" Type="http://schemas.openxmlformats.org/officeDocument/2006/relationships/hyperlink" Target="https://sip.lex.pl/?unitId=art(86)ust(1)pkt(5)&amp;cm=DOCUMENT" TargetMode="External"/><Relationship Id="rId76" Type="http://schemas.openxmlformats.org/officeDocument/2006/relationships/hyperlink" Target="https://sip.lex.pl/?cm=DOCUMENT" TargetMode="External"/><Relationship Id="rId7" Type="http://schemas.openxmlformats.org/officeDocument/2006/relationships/hyperlink" Target="https://sip.lex.pl/?unitId=art(30(b))&amp;cm=DOCUMENT" TargetMode="External"/><Relationship Id="rId71" Type="http://schemas.openxmlformats.org/officeDocument/2006/relationships/hyperlink" Target="https://sip.lex.pl/?unitId=art(27(f))ust(8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?unitId=art(30(f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c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cm=DOCUMENT" TargetMode="External"/><Relationship Id="rId45" Type="http://schemas.openxmlformats.org/officeDocument/2006/relationships/hyperlink" Target="https://sip.lex.pl/?unitId=art(209)ust(7)&amp;cm=DOCUMENT" TargetMode="External"/><Relationship Id="rId53" Type="http://schemas.openxmlformats.org/officeDocument/2006/relationships/hyperlink" Target="https://sip.lex.pl/?pit=2018-12-14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sip.lex.pl/?unitId=art(27)&amp;cm=DOCUMENT" TargetMode="External"/><Relationship Id="rId61" Type="http://schemas.openxmlformats.org/officeDocument/2006/relationships/hyperlink" Target="https://sip.lex.pl/?pit=2018-12-14" TargetMode="External"/><Relationship Id="rId10" Type="http://schemas.openxmlformats.org/officeDocument/2006/relationships/hyperlink" Target="https://sip.lex.pl/?unitId=art(30(c))&amp;cm=DOCUMENT" TargetMode="External"/><Relationship Id="rId19" Type="http://schemas.openxmlformats.org/officeDocument/2006/relationships/hyperlink" Target="https://sip.lex.pl/?pit=2018-12-14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unitId=art(209)ust(7)&amp;cm=DOCUMENT" TargetMode="External"/><Relationship Id="rId52" Type="http://schemas.openxmlformats.org/officeDocument/2006/relationships/hyperlink" Target="https://sip.lex.pl/?pit=2018-12-14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unitId=art(86)ust(1)pkt(1)&amp;cm=DOCUMENT" TargetMode="External"/><Relationship Id="rId73" Type="http://schemas.openxmlformats.org/officeDocument/2006/relationships/hyperlink" Target="https://sip.lex.pl/?unitId=art(27(f))ust(8)&amp;cm=DOCUMENT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30(b))&amp;cm=DOCUMENT" TargetMode="External"/><Relationship Id="rId14" Type="http://schemas.openxmlformats.org/officeDocument/2006/relationships/hyperlink" Target="https://sip.lex.pl/?unitId=art(30(e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unitId=art(209)ust(1)&amp;cm=DOCUMENT" TargetMode="External"/><Relationship Id="rId48" Type="http://schemas.openxmlformats.org/officeDocument/2006/relationships/hyperlink" Target="https://sip.lex.pl/?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unitId=art(86)ust(1)pkt(1)&amp;cm=DOCUMENT" TargetMode="External"/><Relationship Id="rId69" Type="http://schemas.openxmlformats.org/officeDocument/2006/relationships/hyperlink" Target="https://sip.lex.pl/?unitId=art(212)&amp;cm=DOCUMENT" TargetMode="External"/><Relationship Id="rId77" Type="http://schemas.openxmlformats.org/officeDocument/2006/relationships/hyperlink" Target="https://sip.lex.pl/?cm=DOCUMENT" TargetMode="External"/><Relationship Id="rId8" Type="http://schemas.openxmlformats.org/officeDocument/2006/relationships/hyperlink" Target="https://sip.lex.pl/?unitId=art(30(b))&amp;cm=DOCUMENT" TargetMode="External"/><Relationship Id="rId51" Type="http://schemas.openxmlformats.org/officeDocument/2006/relationships/hyperlink" Target="https://sip.lex.pl/?pit=2018-12-14" TargetMode="External"/><Relationship Id="rId72" Type="http://schemas.openxmlformats.org/officeDocument/2006/relationships/hyperlink" Target="https://sip.lex.pl/?unitId=art(27(f))ust(8)&amp;cm=DOCUMEN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p.lex.pl/?unitId=art(30(c))&amp;cm=DOCUMENT" TargetMode="External"/><Relationship Id="rId17" Type="http://schemas.openxmlformats.org/officeDocument/2006/relationships/hyperlink" Target="https://sip.lex.pl/?unitId=art(30(f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7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5)&amp;cm=DOCUMENT" TargetMode="External"/><Relationship Id="rId20" Type="http://schemas.openxmlformats.org/officeDocument/2006/relationships/hyperlink" Target="https://sip.lex.pl/?pit=2018-12-14" TargetMode="External"/><Relationship Id="rId41" Type="http://schemas.openxmlformats.org/officeDocument/2006/relationships/hyperlink" Target="https://sip.lex.pl/?cm=DOCUMENT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212)&amp;cm=DOCUMENT" TargetMode="External"/><Relationship Id="rId75" Type="http://schemas.openxmlformats.org/officeDocument/2006/relationships/hyperlink" Target="https://sip.lex.pl/?unitId=art(27(f))ust(8)&amp;cm=DOCUM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?unitId=art(27)&amp;cm=DOCUMENT" TargetMode="External"/><Relationship Id="rId15" Type="http://schemas.openxmlformats.org/officeDocument/2006/relationships/hyperlink" Target="https://sip.lex.pl/?unitId=art(30(e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2314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M PCPR Sejny</dc:creator>
  <cp:keywords/>
  <dc:description/>
  <cp:lastModifiedBy>Jola M PCPR Sejny</cp:lastModifiedBy>
  <cp:revision>5</cp:revision>
  <dcterms:created xsi:type="dcterms:W3CDTF">2019-04-17T10:37:00Z</dcterms:created>
  <dcterms:modified xsi:type="dcterms:W3CDTF">2019-04-24T07:23:00Z</dcterms:modified>
</cp:coreProperties>
</file>