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821" w:rsidRPr="00300821" w:rsidRDefault="00300821" w:rsidP="00300821">
      <w:pPr>
        <w:jc w:val="both"/>
        <w:rPr>
          <w:sz w:val="16"/>
          <w:szCs w:val="16"/>
        </w:rPr>
      </w:pPr>
      <w:r w:rsidRPr="00300821">
        <w:rPr>
          <w:sz w:val="16"/>
          <w:szCs w:val="16"/>
        </w:rPr>
        <w:t>Adres strony internetowej, na której Zamawiający udostępnia Specyfikację Istotnych Warunków Zamówienia:</w:t>
      </w:r>
    </w:p>
    <w:p w:rsidR="00300821" w:rsidRPr="00300821" w:rsidRDefault="00300821" w:rsidP="00300821">
      <w:pPr>
        <w:jc w:val="both"/>
        <w:rPr>
          <w:sz w:val="16"/>
          <w:szCs w:val="16"/>
        </w:rPr>
      </w:pPr>
      <w:hyperlink r:id="rId5" w:tgtFrame="_blank" w:history="1">
        <w:r w:rsidRPr="00300821">
          <w:rPr>
            <w:color w:val="0000FF"/>
            <w:sz w:val="16"/>
            <w:szCs w:val="16"/>
            <w:u w:val="single"/>
          </w:rPr>
          <w:t>www.pcpr.sejny.pl</w:t>
        </w:r>
      </w:hyperlink>
    </w:p>
    <w:p w:rsidR="00300821" w:rsidRPr="00300821" w:rsidRDefault="00300821" w:rsidP="00300821">
      <w:pPr>
        <w:jc w:val="both"/>
        <w:rPr>
          <w:sz w:val="16"/>
          <w:szCs w:val="16"/>
        </w:rPr>
      </w:pPr>
      <w:r w:rsidRPr="00300821">
        <w:rPr>
          <w:sz w:val="16"/>
          <w:szCs w:val="16"/>
        </w:rPr>
        <w:pict>
          <v:rect id="_x0000_i1025" style="width:0;height:.95pt" o:hralign="center" o:hrstd="t" o:hrnoshade="t" o:hr="t" fillcolor="black" stroked="f"/>
        </w:pict>
      </w:r>
    </w:p>
    <w:p w:rsidR="00300821" w:rsidRPr="00300821" w:rsidRDefault="00300821" w:rsidP="00300821">
      <w:pPr>
        <w:jc w:val="both"/>
        <w:rPr>
          <w:sz w:val="16"/>
          <w:szCs w:val="16"/>
        </w:rPr>
      </w:pPr>
      <w:r w:rsidRPr="00300821">
        <w:rPr>
          <w:b/>
          <w:bCs/>
          <w:sz w:val="16"/>
          <w:szCs w:val="16"/>
        </w:rPr>
        <w:t>Sejny: na świadczenie usług Schematom STOP</w:t>
      </w:r>
      <w:r w:rsidRPr="00300821">
        <w:rPr>
          <w:sz w:val="16"/>
          <w:szCs w:val="16"/>
        </w:rPr>
        <w:br/>
      </w:r>
      <w:r w:rsidRPr="00300821">
        <w:rPr>
          <w:b/>
          <w:bCs/>
          <w:sz w:val="16"/>
          <w:szCs w:val="16"/>
        </w:rPr>
        <w:t>Numer ogłoszenia: 152024 - 2014; data zamieszczenia: 06.05.2014</w:t>
      </w:r>
      <w:r w:rsidRPr="00300821">
        <w:rPr>
          <w:sz w:val="16"/>
          <w:szCs w:val="16"/>
        </w:rPr>
        <w:br/>
        <w:t>OGŁOSZENIE O ZAMÓWIENIU - usługi</w:t>
      </w:r>
    </w:p>
    <w:p w:rsidR="00300821" w:rsidRPr="00300821" w:rsidRDefault="00300821" w:rsidP="00300821">
      <w:pPr>
        <w:jc w:val="both"/>
        <w:rPr>
          <w:sz w:val="16"/>
          <w:szCs w:val="16"/>
        </w:rPr>
      </w:pPr>
      <w:r w:rsidRPr="00300821">
        <w:rPr>
          <w:b/>
          <w:bCs/>
          <w:sz w:val="16"/>
          <w:szCs w:val="16"/>
        </w:rPr>
        <w:t>Zamieszczanie ogłoszenia:</w:t>
      </w:r>
      <w:r w:rsidRPr="00300821">
        <w:rPr>
          <w:sz w:val="16"/>
          <w:szCs w:val="16"/>
        </w:rPr>
        <w:t xml:space="preserve"> obowiązkowe.</w:t>
      </w:r>
    </w:p>
    <w:p w:rsidR="00300821" w:rsidRPr="00300821" w:rsidRDefault="00300821" w:rsidP="00300821">
      <w:pPr>
        <w:jc w:val="both"/>
        <w:rPr>
          <w:sz w:val="16"/>
          <w:szCs w:val="16"/>
        </w:rPr>
      </w:pPr>
      <w:r w:rsidRPr="00300821">
        <w:rPr>
          <w:b/>
          <w:bCs/>
          <w:sz w:val="16"/>
          <w:szCs w:val="16"/>
        </w:rPr>
        <w:t>Ogłoszenie dotyczy:</w:t>
      </w:r>
      <w:r w:rsidRPr="00300821">
        <w:rPr>
          <w:sz w:val="16"/>
          <w:szCs w:val="16"/>
        </w:rPr>
        <w:t xml:space="preserve"> zamówienia publicznego.</w:t>
      </w:r>
    </w:p>
    <w:p w:rsidR="00300821" w:rsidRPr="00300821" w:rsidRDefault="00300821" w:rsidP="00300821">
      <w:pPr>
        <w:jc w:val="both"/>
        <w:rPr>
          <w:sz w:val="16"/>
          <w:szCs w:val="16"/>
        </w:rPr>
      </w:pPr>
      <w:r w:rsidRPr="00300821">
        <w:rPr>
          <w:sz w:val="16"/>
          <w:szCs w:val="16"/>
        </w:rPr>
        <w:t>SEKCJA I: ZAMAWIAJĄCY</w:t>
      </w:r>
    </w:p>
    <w:p w:rsidR="00300821" w:rsidRPr="00300821" w:rsidRDefault="00300821" w:rsidP="00300821">
      <w:pPr>
        <w:jc w:val="both"/>
        <w:rPr>
          <w:sz w:val="16"/>
          <w:szCs w:val="16"/>
        </w:rPr>
      </w:pPr>
      <w:r w:rsidRPr="00300821">
        <w:rPr>
          <w:b/>
          <w:bCs/>
          <w:sz w:val="16"/>
          <w:szCs w:val="16"/>
        </w:rPr>
        <w:t>I. 1) NAZWA I ADRES:</w:t>
      </w:r>
      <w:r w:rsidRPr="00300821">
        <w:rPr>
          <w:sz w:val="16"/>
          <w:szCs w:val="16"/>
        </w:rPr>
        <w:t xml:space="preserve"> Powiatowe Centrum Pomocy Rodzinie w Sejnach , ul. Piłsudskiego 34, 16-500 Sejny, woj. podlaskie, tel. 87 517 34 15, faks 87 517 34 15.</w:t>
      </w:r>
    </w:p>
    <w:p w:rsidR="00300821" w:rsidRPr="00300821" w:rsidRDefault="00300821" w:rsidP="00300821">
      <w:pPr>
        <w:numPr>
          <w:ilvl w:val="0"/>
          <w:numId w:val="1"/>
        </w:numPr>
        <w:jc w:val="both"/>
        <w:rPr>
          <w:sz w:val="16"/>
          <w:szCs w:val="16"/>
        </w:rPr>
      </w:pPr>
      <w:r w:rsidRPr="00300821">
        <w:rPr>
          <w:b/>
          <w:bCs/>
          <w:sz w:val="16"/>
          <w:szCs w:val="16"/>
        </w:rPr>
        <w:t>Adres strony internetowej zamawiającego:</w:t>
      </w:r>
      <w:r w:rsidRPr="00300821">
        <w:rPr>
          <w:sz w:val="16"/>
          <w:szCs w:val="16"/>
        </w:rPr>
        <w:t xml:space="preserve"> http://www.pcpr.sejny.pl</w:t>
      </w:r>
    </w:p>
    <w:p w:rsidR="00300821" w:rsidRPr="00300821" w:rsidRDefault="00300821" w:rsidP="00300821">
      <w:pPr>
        <w:jc w:val="both"/>
        <w:rPr>
          <w:sz w:val="16"/>
          <w:szCs w:val="16"/>
        </w:rPr>
      </w:pPr>
      <w:r w:rsidRPr="00300821">
        <w:rPr>
          <w:b/>
          <w:bCs/>
          <w:sz w:val="16"/>
          <w:szCs w:val="16"/>
        </w:rPr>
        <w:t>I. 2) RODZAJ ZAMAWIAJĄCEGO:</w:t>
      </w:r>
      <w:r w:rsidRPr="00300821">
        <w:rPr>
          <w:sz w:val="16"/>
          <w:szCs w:val="16"/>
        </w:rPr>
        <w:t xml:space="preserve"> Administracja samorządowa.</w:t>
      </w:r>
    </w:p>
    <w:p w:rsidR="00300821" w:rsidRPr="00300821" w:rsidRDefault="00300821" w:rsidP="00300821">
      <w:pPr>
        <w:jc w:val="both"/>
        <w:rPr>
          <w:sz w:val="16"/>
          <w:szCs w:val="16"/>
        </w:rPr>
      </w:pPr>
      <w:r w:rsidRPr="00300821">
        <w:rPr>
          <w:sz w:val="16"/>
          <w:szCs w:val="16"/>
        </w:rPr>
        <w:t>SEKCJA II: PRZEDMIOT ZAMÓWIENIA</w:t>
      </w:r>
    </w:p>
    <w:p w:rsidR="00300821" w:rsidRPr="00300821" w:rsidRDefault="00300821" w:rsidP="00300821">
      <w:pPr>
        <w:jc w:val="both"/>
        <w:rPr>
          <w:sz w:val="16"/>
          <w:szCs w:val="16"/>
        </w:rPr>
      </w:pPr>
      <w:r w:rsidRPr="00300821">
        <w:rPr>
          <w:b/>
          <w:bCs/>
          <w:sz w:val="16"/>
          <w:szCs w:val="16"/>
        </w:rPr>
        <w:t>II.1) OKREŚLENIE PRZEDMIOTU ZAMÓWIENIA</w:t>
      </w:r>
    </w:p>
    <w:p w:rsidR="00300821" w:rsidRPr="00300821" w:rsidRDefault="00300821" w:rsidP="00300821">
      <w:pPr>
        <w:jc w:val="both"/>
        <w:rPr>
          <w:sz w:val="16"/>
          <w:szCs w:val="16"/>
        </w:rPr>
      </w:pPr>
      <w:r w:rsidRPr="00300821">
        <w:rPr>
          <w:b/>
          <w:bCs/>
          <w:sz w:val="16"/>
          <w:szCs w:val="16"/>
        </w:rPr>
        <w:t>II.1.1) Nazwa nadana zamówieniu przez zamawiającego:</w:t>
      </w:r>
      <w:r w:rsidRPr="00300821">
        <w:rPr>
          <w:sz w:val="16"/>
          <w:szCs w:val="16"/>
        </w:rPr>
        <w:t xml:space="preserve"> na świadczenie usług Schematom STOP.</w:t>
      </w:r>
    </w:p>
    <w:p w:rsidR="00300821" w:rsidRPr="00300821" w:rsidRDefault="00300821" w:rsidP="00300821">
      <w:pPr>
        <w:jc w:val="both"/>
        <w:rPr>
          <w:sz w:val="16"/>
          <w:szCs w:val="16"/>
        </w:rPr>
      </w:pPr>
      <w:r w:rsidRPr="00300821">
        <w:rPr>
          <w:b/>
          <w:bCs/>
          <w:sz w:val="16"/>
          <w:szCs w:val="16"/>
        </w:rPr>
        <w:t>II.1.2) Rodzaj zamówienia:</w:t>
      </w:r>
      <w:r w:rsidRPr="00300821">
        <w:rPr>
          <w:sz w:val="16"/>
          <w:szCs w:val="16"/>
        </w:rPr>
        <w:t xml:space="preserve"> usługi.</w:t>
      </w:r>
    </w:p>
    <w:p w:rsidR="00300821" w:rsidRPr="00300821" w:rsidRDefault="00300821" w:rsidP="00300821">
      <w:pPr>
        <w:jc w:val="both"/>
        <w:rPr>
          <w:sz w:val="16"/>
          <w:szCs w:val="16"/>
        </w:rPr>
      </w:pPr>
      <w:r w:rsidRPr="00300821">
        <w:rPr>
          <w:b/>
          <w:bCs/>
          <w:sz w:val="16"/>
          <w:szCs w:val="16"/>
        </w:rPr>
        <w:t>II.1.4) Określenie przedmiotu oraz wielkości lub zakresu zamówienia:</w:t>
      </w:r>
      <w:r w:rsidRPr="00300821">
        <w:rPr>
          <w:sz w:val="16"/>
          <w:szCs w:val="16"/>
        </w:rPr>
        <w:t xml:space="preserve"> Przedmiotem zamówienia jest wyłonienie wykonawcy lub wykonawców do udzielenia wsparcia uczestnikom projektu w formie korepetycji, poradnictwa, warsztatów i innych działań w ramach projektu pn. Schematom STOP! Wspólne działania instytucji pomocy społecznej i instytucji rynku pracy - pilotaż, Działania 1.2 Wsparcie systemowe instytucji pomocy i integracji społecznej, Priorytetu I Zatrudnienie i integracja społeczna, Programu Operacyjnego Kapitał Ludzki współfinansowanego ze środków Unii Europejskiej w ramach Europejskiego Funduszu Społecznego. Zamówienie realizowane będzie poprzez różne formy wsparcia w poniższych zakresach tematycznych: Część I - Korepetycje z języka polskiego, korepetycje z języka angielskiego, korepetycje z matematyki Przeprowadzenie korepetycji dla uczestników projektu Schematom STOP! Wspólne działania instytucji pomocy społecznej i instytucji rynku pracy - pilotaż. Część I a: Planowana liczba uczniów na korepetycje z Języka polskiego: Część I, a1: II kl SP - 2os., III kl SP - 2os., Część I, a2: IV kl SP - 3os., V kl SP - 1os., VI kl SP - 1os. Część I b: Planowana liczba uczniów na korepetycje z Języka angielskiego: Część I, b1: II kl SP - 2os., III kl SP - 4os., Część I, b2: IV kl SP - 2os., V kl SP - 1os., VI kl SP - 1os., Część I, b3: I kl gimn - 1os., II kl gimn - 1os., Część I, b4: I kl tech. - 1os. Część I c: Planowana liczba uczniów na korepetycje z Matematyki: Część I, c1: II kl SP - 1os., III kl SP - 1os., Część I, c2: IV kl SP - 3os., V kl SP - 3os., VI kl SP - 1os., Część I, c3: II kl gimn - 1os., Część I, c4: I kl technikum - 1os. Liczba uczniów może ulec zmianie. Dopuszczalne jest prowadzenie korepetycji z więcej niż jedną osobą w tym samym czasie, pod warunkiem uzyskania zgody zamawiającego. Szczegóły dotyczące części I: Cel: Korepetycje mają za zadanie podniesienie poziomu wiedzy uczniów, polepszenie wyników w nauce poprzez pomoc w zrozumieniu przedłożonych, niezrozumiałych tematów, stosując różne formy nauczania. Program korepetycji przystosowany powinien być do indywidualnych potrzeb uczestnika. Obowiązkiem korepetytora jest więc przedstawić określony program w taki sposób, żeby nie było to dla ucznia pobierającego lekcje zbyt skomplikowane. Efektem udziału ucznia w korepetycjach jest podniesienie wiedzy z zakresu prowadzonych zajęć. Termin realizacji: od podpisania umowy - grudzień 2014r. Wymiar czasu: 28 h dydaktycznych (1 godzina dydaktyczna - 45 min.) na każdą wskazaną osobę wg harmonogramu wypracowanego z Zamawiającym. Miejsce realizacji zamówienia: Centrum dla Rodzin w mieście Sejny, zapewnione przez Zleceniodawcę (poniesienie kosztów dojazdów leży po stronie Wykonawcy). Część II - Specjalistyczna terapia dla osób z ADHD Celem terapii powinno być niefarmakologiczne zmniejszenie objawów ADHD, rozwój takich umiejętności uczestnika jak zdolność koncentracji, skupienie uwagi, kontrolowanie nadpobudliwości i innych niepożądanych reakcji wywołanych chorobą. Dodatkowym celem powinno być wyciszenie niepokoju i lęków, znoszenie agresji i poprawia stosunków z otoczeniem. Terapia powinna być uzupełnieniem działań podejmowanych przez rodziców i nauczycieli, powinna mieć charakter wspomagający motywację i silną wolę uczestnika. Termin realizacji: od podpisania umowy - grudzień 2014r. Wymiar czasu: 40 h (1 godzina dydaktyczna - 45 min.) z wskazanym uczestnikiem projektu wg harmonogramu wypracowanego z Zamawiającym. Miejsce realizacji zamówienia: Centrum dla Rodzin w mieście Sejny, zapewnione przez Zleceniodawcę (poniesienie kosztów dojazdów leży po stronie Wykonawcy). Przeprowadzający terapię zobowiązany jest do: - opracowania diagnozy uczestnika terapii i stworzenie na jej podstawie Indywidualnego Planu Działania, - dopasowania terapii do wieku, stanu świadomości i rodzaju wysiłku psychicznego uczestnika, tak aby przyniosła jak największy skutek, - zapewnienia całkowitego bezpieczeństwa terapii, bez skutków ubocznych. Wymagania powinien dysponować odpowiednimi narzędziami do przeprowadzenia terapii. Część III - Pedagog w Centrum dla Rodzin Osoba z wykształceniem pedagogicznym, pełniąca dyżury w Centrum dla Rodzin. Celem dyżurów jest prowadzenie poradnictwa pedagogicznego oraz zajęć wspomagających w wychowaniu dzieci i młodzieży z rodzin uczestniczących w realizacji projektu Schematom STOP!. Termin realizacji: od podpisania umowy - grudzień 2014r. Wymiar czasu: 720 godzin dydaktycznych (1 godzina dydaktyczna - 45 min.), średnio 80 godzin miesięcznie wg harmonogramu wypracowanego z Zamawiającym. Miejsce realizacji zamówienia: Centrum dla Rodzin w mieście Sejny, zapewnione przez Zleceniodawcę (poniesienie kosztów dojazdów leży po stronie Wykonawcy). Pedagog zobowiązany jest do: - opracowania diagnozy dzieci i młodzieży uczestniczących w zajęciach i stworzenie na jej podstawie Indywidualnego Planu Działania dla uczestnika, - opracowanie celów pracy dla różnych grup wiekowych, - utworzenie wraz z uczestnikami zajęć Kontraktu regulującego zasady współdziałania w Centrum dla Rodzin, - wspomagania w prowadzeniu grup wsparcia dla rodzin i spotkań integracyjnych rodzin gdyby takie będą miały miejsce, - zorganizowanie zajęć wspomagających proces wychowawczy dla dzieci i młodzieży odpowiednich do różnych grup wiekowych obejmujących m.in.: naukę asertywnych zachowań, naukę kreatywnego spędzania czasu wolnego, rozwój kompetencji społecznych, wzrost poczucia własnej wartości, przełamywanie barier osobistych, pogłębianie umiejętności współpracy w grupie rówieśniczej, planowanie indywidualnej ścieżki rozwoju, </w:t>
      </w:r>
      <w:r w:rsidRPr="00300821">
        <w:rPr>
          <w:sz w:val="16"/>
          <w:szCs w:val="16"/>
        </w:rPr>
        <w:lastRenderedPageBreak/>
        <w:t>rozwijanie zdolności i aktywności, - prowadzenie poradnictwa pedagogicznego uczestnikom projektu. Część IV - Przeprowadzenie specjalistycznego poradnictwa logopedycznego w formie indywidualnych konsultacji Celem poradnictwa jest rozwój mowy, terapia zaburzeń komunikacji uczestników projektu Schematom STOP!... a pośrednio rozwój społeczny i intelektualny korzystających z poradnictwa. Termin realizacji: od podpisania umowy - grudzień 2014r. Wymiar czasu: 108 godzin (zegarowych), z 3 wskazanymi osobami wg harmonogramu wypracowanego z Zamawiającym. Miejsce realizacji zamówienia: Centrum dla Rodzin w mieście Sejny, zapewnione przez Zleceniodawcę (poniesienie kosztów dojazdów leży po stronie Wykonawcy). Wymagania szczegółowe dotyczące logopedy: - opracowanie diagnozy uczestników zajęć i stworzenie na jej podstawie planu pracy, - prowadzenia dziennika zajęć, w tym listy obecności, - prowadzenia karty czasu pracy. Część V - Psycholog Cel: - opracowanie diagnozy uczestnikom/rodzinom projektu Schematom STOP!... w celu zarekomendowania terapii, która przeprowadzona w trakcie trwania pilotażu maksymalnie przyczyni się do poprawy relacji wewnątrz systemu rodzinnego lub pomoże rozwiązać problemy uczestnikom/rodzin chcących terapii się poddać; - Objęcie wsparciem psychologicznym rodzin/osób uczestniczących w projekcie Schematom STOP!... w zależności od potrzeb. Termin realizacji: od podpisania umowy - grudzień 2014r. Wymiar czasu: 44 godziny zegarowe wg harmonogramu wypracowanego z Zamawiającym oraz potrzeb zgłoszonych przez uczestników. Miejsce realizacji zamówienia: Centrum dla Rodzin i teren miasta Sejny, zapewnione przez Zamawiającego (poniesienie kosztów dojazdów leży po stronie Wykonawcy). Część VI - Radca prawny Celem poradnictwa prawnego jest udzielenie specjalistycznej pomocy prawnej osobom uczestniczącym w projekcie Schematom STOP!... Termin realizacji: od podpisania umowy - grudzień 2014r. Wymiar czasu: 36 godzin zegarowych w okresie, w zależności od potrzeb zgłoszonych przez uczestników projektu. Miejsce realizacji zamówienia: Centrum dla Rodzin i teren miasta Sejny, zapewnione przez Zamawiającego (poniesienie kosztów dojazdów leży po stronie Wykonawcy). Wymagania szczegółowe dotyczące pracy wykonawcy: - sporządzenie formularza przeprowadzonych zajęć zgodnie dla każdej osoby korzystającej z poradnictwa, zgodnie z załącznikiem do umowy oraz comiesięcznego przekazywania Zamawiającemu wypełnionych formularzy. Część VII - Przeprowadzenie zajęć gry na gitarze Celem zajęć jest nauka i rozwinięcie umiejętności gry na gitarze z uczestnikami projektu Schematom STOP!... Zamówienie realizowane będzie w 2 grupach liczących nie więcej niż 4 osoby, każda z grup będzie miała 1 spotkanie w tygodniu. Termin realizacji: od podpisania umowy - grudzień 2014r. Wymiar czasu: 64 godziny zegarowe, średnio 2 spotkania w tygodniu, wg harmonogramu ustalonego z Zamawiającym. Miejsce realizacji zamówienia: Centrum dla Rodzin i teren miasta Sejny, zapewnione przez Zamawiającego (poniesienie kosztów dojazdów leży po stronie Wykonawcy). Część VIII - Przeprowadzenie zajęć plastycznych Celem zajęć jest nauka uczestników projektu Schematom STOP!... kreatywnego spędzania wolnego czasu i sposobu myślenia, rozwinięcie twórczości i aktywności poprzez cykliczną naukę różnych technik plastycznych w Centrum dla Rodzin. Zajęcia powinny być prowadzone metodami aktywizującymi z użyciem różnych materiałów plastycznych. Termin realizacji: od podpisania umowy - grudzień 2014r. Wymiar czasu: 54 godziny dydaktyczne zegarowe, wg harmonogramu ustalonego z Zamawiającym. Miejsce realizacji zamówienia: Centrum dla Rodzin i teren miasta Sejny, zapewnione przez Zamawiającego (poniesienie kosztów dojazdów leży po stronie Wykonawcy). WYMAGANIA OGÓLNE STAWIANE WYKONAWCY: 1.Wymagana jest należyta staranność przy realizacji zamówienia oraz zorientowanie na osiągnięcie celu, którym jest efektywna pomoc członkom rodzinom zagrożonym lub wykluczonym społecznym. 2.Wymagane jest, żeby Wykonawcy na bieżąco monitorowali osiąganie zakładanych rezultatów i po zakończeniu realizacji zamówienia przeprowadzili ich ewaluację. Raport ewaluacyjny walidujący osiągnięcie zakładanych rezultatów w formie pisemnej Wykonawca dostarczy Zamawiającemu. 3.Dokładne ustalenia i decyzje dotyczące realizacji zamówienia (takie jak szczegółowy harmonogram itp.) uzgadniane będą przez Zamawiającego. 4.Wykonawcy określą telefony kontaktowe i adresy e-mail w celu dokonywania innych ustaleń niezbędnych dla sprawnego i terminowego wykonania zamówienia. 5.Zamawiający nie ponosi odpowiedzialności za szkody spowodowane przez Wykonawcę podczas wykonywania przedmiotu zamówienia..</w:t>
      </w:r>
    </w:p>
    <w:p w:rsidR="00300821" w:rsidRPr="00300821" w:rsidRDefault="00300821" w:rsidP="00300821">
      <w:pPr>
        <w:jc w:val="both"/>
        <w:rPr>
          <w:sz w:val="16"/>
          <w:szCs w:val="16"/>
        </w:rPr>
      </w:pPr>
      <w:r w:rsidRPr="00300821">
        <w:rPr>
          <w:b/>
          <w:bCs/>
          <w:sz w:val="16"/>
          <w:szCs w:val="16"/>
        </w:rPr>
        <w:t>II.1.5) przewiduje się udzielenie zamówień uzupełniających:</w:t>
      </w:r>
    </w:p>
    <w:p w:rsidR="00300821" w:rsidRPr="00300821" w:rsidRDefault="00300821" w:rsidP="00300821">
      <w:pPr>
        <w:numPr>
          <w:ilvl w:val="0"/>
          <w:numId w:val="2"/>
        </w:numPr>
        <w:jc w:val="both"/>
        <w:rPr>
          <w:sz w:val="16"/>
          <w:szCs w:val="16"/>
        </w:rPr>
      </w:pPr>
      <w:r w:rsidRPr="00300821">
        <w:rPr>
          <w:b/>
          <w:bCs/>
          <w:sz w:val="16"/>
          <w:szCs w:val="16"/>
        </w:rPr>
        <w:t>Określenie przedmiotu oraz wielkości lub zakresu zamówień uzupełniających</w:t>
      </w:r>
    </w:p>
    <w:p w:rsidR="00300821" w:rsidRPr="00300821" w:rsidRDefault="00300821" w:rsidP="00300821">
      <w:pPr>
        <w:numPr>
          <w:ilvl w:val="0"/>
          <w:numId w:val="2"/>
        </w:numPr>
        <w:jc w:val="both"/>
        <w:rPr>
          <w:sz w:val="16"/>
          <w:szCs w:val="16"/>
        </w:rPr>
      </w:pPr>
      <w:r w:rsidRPr="00300821">
        <w:rPr>
          <w:sz w:val="16"/>
          <w:szCs w:val="16"/>
        </w:rPr>
        <w:t>Zamawiający przewiduje możliwość udzielenia zamówień uzupełniających, do 50% wartości zamówienia podstawowego, polegających na powtórzeniu tych samych zajęć w przypadku, jeżeli zamówiona ilość okaże się niewystarczająca lub jeżeli zaistnieje konieczność skierowania do udziału większej ilości Uczestników i/lub jeżeli w okresie następnych trzech lat od podpisania umowy koniecznym okaże się nabycie usług tożsamych z przedmiotem zamówienia, na przykład w ramach kolejnych projektów EFS i/lub w ramach podstawowej działalności zamawiającego.</w:t>
      </w:r>
    </w:p>
    <w:p w:rsidR="00300821" w:rsidRPr="00300821" w:rsidRDefault="00300821" w:rsidP="00300821">
      <w:pPr>
        <w:jc w:val="both"/>
        <w:rPr>
          <w:sz w:val="16"/>
          <w:szCs w:val="16"/>
        </w:rPr>
      </w:pPr>
      <w:r w:rsidRPr="00300821">
        <w:rPr>
          <w:b/>
          <w:bCs/>
          <w:sz w:val="16"/>
          <w:szCs w:val="16"/>
        </w:rPr>
        <w:t>II.1.6) Wspólny Słownik Zamówień (CPV):</w:t>
      </w:r>
      <w:r w:rsidRPr="00300821">
        <w:rPr>
          <w:sz w:val="16"/>
          <w:szCs w:val="16"/>
        </w:rPr>
        <w:t xml:space="preserve"> 85.31.23.20-8, 85.32.00.00-8, 85.20.00.00-2.</w:t>
      </w:r>
    </w:p>
    <w:p w:rsidR="00300821" w:rsidRPr="00300821" w:rsidRDefault="00300821" w:rsidP="00300821">
      <w:pPr>
        <w:jc w:val="both"/>
        <w:rPr>
          <w:sz w:val="16"/>
          <w:szCs w:val="16"/>
        </w:rPr>
      </w:pPr>
      <w:r w:rsidRPr="00300821">
        <w:rPr>
          <w:b/>
          <w:bCs/>
          <w:sz w:val="16"/>
          <w:szCs w:val="16"/>
        </w:rPr>
        <w:t>II.1.7) Czy dopuszcza się złożenie oferty częściowej:</w:t>
      </w:r>
      <w:r w:rsidRPr="00300821">
        <w:rPr>
          <w:sz w:val="16"/>
          <w:szCs w:val="16"/>
        </w:rPr>
        <w:t xml:space="preserve"> tak, liczba części: 10.</w:t>
      </w:r>
    </w:p>
    <w:p w:rsidR="00300821" w:rsidRPr="00300821" w:rsidRDefault="00300821" w:rsidP="00300821">
      <w:pPr>
        <w:jc w:val="both"/>
        <w:rPr>
          <w:sz w:val="16"/>
          <w:szCs w:val="16"/>
        </w:rPr>
      </w:pPr>
      <w:r w:rsidRPr="00300821">
        <w:rPr>
          <w:b/>
          <w:bCs/>
          <w:sz w:val="16"/>
          <w:szCs w:val="16"/>
        </w:rPr>
        <w:t>II.1.8) Czy dopuszcza się złożenie oferty wariantowej:</w:t>
      </w:r>
      <w:r w:rsidRPr="00300821">
        <w:rPr>
          <w:sz w:val="16"/>
          <w:szCs w:val="16"/>
        </w:rPr>
        <w:t xml:space="preserve"> nie.</w:t>
      </w:r>
    </w:p>
    <w:p w:rsidR="00300821" w:rsidRPr="00300821" w:rsidRDefault="00300821" w:rsidP="00300821">
      <w:pPr>
        <w:jc w:val="both"/>
        <w:rPr>
          <w:sz w:val="16"/>
          <w:szCs w:val="16"/>
        </w:rPr>
      </w:pPr>
    </w:p>
    <w:p w:rsidR="00300821" w:rsidRPr="00300821" w:rsidRDefault="00300821" w:rsidP="00300821">
      <w:pPr>
        <w:jc w:val="both"/>
        <w:rPr>
          <w:sz w:val="16"/>
          <w:szCs w:val="16"/>
        </w:rPr>
      </w:pPr>
      <w:r w:rsidRPr="00300821">
        <w:rPr>
          <w:b/>
          <w:bCs/>
          <w:sz w:val="16"/>
          <w:szCs w:val="16"/>
        </w:rPr>
        <w:t>II.2) CZAS TRWANIA ZAMÓWIENIA LUB TERMIN WYKONANIA:</w:t>
      </w:r>
      <w:r w:rsidRPr="00300821">
        <w:rPr>
          <w:sz w:val="16"/>
          <w:szCs w:val="16"/>
        </w:rPr>
        <w:t xml:space="preserve"> Zakończenie: 31.12.2014.</w:t>
      </w:r>
    </w:p>
    <w:p w:rsidR="00300821" w:rsidRPr="00300821" w:rsidRDefault="00300821" w:rsidP="00300821">
      <w:pPr>
        <w:jc w:val="both"/>
        <w:rPr>
          <w:sz w:val="16"/>
          <w:szCs w:val="16"/>
        </w:rPr>
      </w:pPr>
      <w:r w:rsidRPr="00300821">
        <w:rPr>
          <w:sz w:val="16"/>
          <w:szCs w:val="16"/>
        </w:rPr>
        <w:t>SEKCJA III: INFORMACJE O CHARAKTERZE PRAWNYM, EKONOMICZNYM, FINANSOWYM I TECHNICZNYM</w:t>
      </w:r>
    </w:p>
    <w:p w:rsidR="00300821" w:rsidRPr="00300821" w:rsidRDefault="00300821" w:rsidP="00300821">
      <w:pPr>
        <w:jc w:val="both"/>
        <w:rPr>
          <w:sz w:val="16"/>
          <w:szCs w:val="16"/>
        </w:rPr>
      </w:pPr>
      <w:r w:rsidRPr="00300821">
        <w:rPr>
          <w:b/>
          <w:bCs/>
          <w:sz w:val="16"/>
          <w:szCs w:val="16"/>
        </w:rPr>
        <w:t>III.1) WADIUM</w:t>
      </w:r>
    </w:p>
    <w:p w:rsidR="00300821" w:rsidRPr="00300821" w:rsidRDefault="00300821" w:rsidP="00300821">
      <w:pPr>
        <w:jc w:val="both"/>
        <w:rPr>
          <w:sz w:val="16"/>
          <w:szCs w:val="16"/>
        </w:rPr>
      </w:pPr>
      <w:r w:rsidRPr="00300821">
        <w:rPr>
          <w:b/>
          <w:bCs/>
          <w:sz w:val="16"/>
          <w:szCs w:val="16"/>
        </w:rPr>
        <w:t>Informacja na temat wadium:</w:t>
      </w:r>
      <w:r w:rsidRPr="00300821">
        <w:rPr>
          <w:sz w:val="16"/>
          <w:szCs w:val="16"/>
        </w:rPr>
        <w:t xml:space="preserve"> Zamawiający nie wymaga wniesienia wadium</w:t>
      </w:r>
    </w:p>
    <w:p w:rsidR="00300821" w:rsidRPr="00300821" w:rsidRDefault="00300821" w:rsidP="00300821">
      <w:pPr>
        <w:jc w:val="both"/>
        <w:rPr>
          <w:sz w:val="16"/>
          <w:szCs w:val="16"/>
        </w:rPr>
      </w:pPr>
      <w:r w:rsidRPr="00300821">
        <w:rPr>
          <w:b/>
          <w:bCs/>
          <w:sz w:val="16"/>
          <w:szCs w:val="16"/>
        </w:rPr>
        <w:t>III.2) ZALICZKI</w:t>
      </w:r>
    </w:p>
    <w:p w:rsidR="00300821" w:rsidRPr="00300821" w:rsidRDefault="00300821" w:rsidP="00300821">
      <w:pPr>
        <w:jc w:val="both"/>
        <w:rPr>
          <w:sz w:val="16"/>
          <w:szCs w:val="16"/>
        </w:rPr>
      </w:pPr>
      <w:r w:rsidRPr="00300821">
        <w:rPr>
          <w:b/>
          <w:bCs/>
          <w:sz w:val="16"/>
          <w:szCs w:val="16"/>
        </w:rPr>
        <w:t>III.3) WARUNKI UDZIAŁU W POSTĘPOWANIU ORAZ OPIS SPOSOBU DOKONYWANIA OCENY SPEŁNIANIA TYCH WARUNKÓW</w:t>
      </w:r>
    </w:p>
    <w:p w:rsidR="00300821" w:rsidRPr="00300821" w:rsidRDefault="00300821" w:rsidP="00300821">
      <w:pPr>
        <w:numPr>
          <w:ilvl w:val="0"/>
          <w:numId w:val="3"/>
        </w:numPr>
        <w:jc w:val="both"/>
        <w:rPr>
          <w:sz w:val="16"/>
          <w:szCs w:val="16"/>
        </w:rPr>
      </w:pPr>
      <w:r w:rsidRPr="00300821">
        <w:rPr>
          <w:b/>
          <w:bCs/>
          <w:sz w:val="16"/>
          <w:szCs w:val="16"/>
        </w:rPr>
        <w:t>III. 3.1) Uprawnienia do wykonywania określonej działalności lub czynności, jeżeli przepisy prawa nakładają obowiązek ich posiadania</w:t>
      </w:r>
    </w:p>
    <w:p w:rsidR="00300821" w:rsidRPr="00300821" w:rsidRDefault="00300821" w:rsidP="00300821">
      <w:pPr>
        <w:ind w:left="720"/>
        <w:jc w:val="both"/>
        <w:rPr>
          <w:sz w:val="16"/>
          <w:szCs w:val="16"/>
        </w:rPr>
      </w:pPr>
      <w:r w:rsidRPr="00300821">
        <w:rPr>
          <w:b/>
          <w:bCs/>
          <w:sz w:val="16"/>
          <w:szCs w:val="16"/>
        </w:rPr>
        <w:t>Opis sposobu dokonywania oceny spełniania tego warunku</w:t>
      </w:r>
    </w:p>
    <w:p w:rsidR="00300821" w:rsidRPr="00300821" w:rsidRDefault="00300821" w:rsidP="00300821">
      <w:pPr>
        <w:numPr>
          <w:ilvl w:val="1"/>
          <w:numId w:val="3"/>
        </w:numPr>
        <w:jc w:val="both"/>
        <w:rPr>
          <w:sz w:val="16"/>
          <w:szCs w:val="16"/>
        </w:rPr>
      </w:pPr>
      <w:r w:rsidRPr="00300821">
        <w:rPr>
          <w:sz w:val="16"/>
          <w:szCs w:val="16"/>
        </w:rPr>
        <w:t>Zamawiający nie stawia szczegółowego warunku w tym zakresie.</w:t>
      </w:r>
    </w:p>
    <w:p w:rsidR="00300821" w:rsidRPr="00300821" w:rsidRDefault="00300821" w:rsidP="00300821">
      <w:pPr>
        <w:numPr>
          <w:ilvl w:val="0"/>
          <w:numId w:val="3"/>
        </w:numPr>
        <w:jc w:val="both"/>
        <w:rPr>
          <w:sz w:val="16"/>
          <w:szCs w:val="16"/>
        </w:rPr>
      </w:pPr>
      <w:r w:rsidRPr="00300821">
        <w:rPr>
          <w:b/>
          <w:bCs/>
          <w:sz w:val="16"/>
          <w:szCs w:val="16"/>
        </w:rPr>
        <w:t>III.3.2) Wiedza i doświadczenie</w:t>
      </w:r>
    </w:p>
    <w:p w:rsidR="00300821" w:rsidRPr="00300821" w:rsidRDefault="00300821" w:rsidP="00300821">
      <w:pPr>
        <w:ind w:left="720"/>
        <w:jc w:val="both"/>
        <w:rPr>
          <w:sz w:val="16"/>
          <w:szCs w:val="16"/>
        </w:rPr>
      </w:pPr>
      <w:r w:rsidRPr="00300821">
        <w:rPr>
          <w:b/>
          <w:bCs/>
          <w:sz w:val="16"/>
          <w:szCs w:val="16"/>
        </w:rPr>
        <w:t>Opis sposobu dokonywania oceny spełniania tego warunku</w:t>
      </w:r>
    </w:p>
    <w:p w:rsidR="00300821" w:rsidRPr="00300821" w:rsidRDefault="00300821" w:rsidP="00300821">
      <w:pPr>
        <w:numPr>
          <w:ilvl w:val="1"/>
          <w:numId w:val="3"/>
        </w:numPr>
        <w:jc w:val="both"/>
        <w:rPr>
          <w:sz w:val="16"/>
          <w:szCs w:val="16"/>
        </w:rPr>
      </w:pPr>
      <w:r w:rsidRPr="00300821">
        <w:rPr>
          <w:sz w:val="16"/>
          <w:szCs w:val="16"/>
        </w:rPr>
        <w:lastRenderedPageBreak/>
        <w:t>Zamawiający nie stawia szczegółowego warunku w tym zakresie.</w:t>
      </w:r>
    </w:p>
    <w:p w:rsidR="00300821" w:rsidRPr="00300821" w:rsidRDefault="00300821" w:rsidP="00300821">
      <w:pPr>
        <w:numPr>
          <w:ilvl w:val="0"/>
          <w:numId w:val="3"/>
        </w:numPr>
        <w:jc w:val="both"/>
        <w:rPr>
          <w:sz w:val="16"/>
          <w:szCs w:val="16"/>
        </w:rPr>
      </w:pPr>
      <w:r w:rsidRPr="00300821">
        <w:rPr>
          <w:b/>
          <w:bCs/>
          <w:sz w:val="16"/>
          <w:szCs w:val="16"/>
        </w:rPr>
        <w:t>III.3.3) Potencjał techniczny</w:t>
      </w:r>
    </w:p>
    <w:p w:rsidR="00300821" w:rsidRPr="00300821" w:rsidRDefault="00300821" w:rsidP="00300821">
      <w:pPr>
        <w:ind w:left="720"/>
        <w:jc w:val="both"/>
        <w:rPr>
          <w:sz w:val="16"/>
          <w:szCs w:val="16"/>
        </w:rPr>
      </w:pPr>
      <w:r w:rsidRPr="00300821">
        <w:rPr>
          <w:b/>
          <w:bCs/>
          <w:sz w:val="16"/>
          <w:szCs w:val="16"/>
        </w:rPr>
        <w:t>Opis sposobu dokonywania oceny spełniania tego warunku</w:t>
      </w:r>
    </w:p>
    <w:p w:rsidR="00300821" w:rsidRPr="00300821" w:rsidRDefault="00300821" w:rsidP="00300821">
      <w:pPr>
        <w:numPr>
          <w:ilvl w:val="1"/>
          <w:numId w:val="3"/>
        </w:numPr>
        <w:jc w:val="both"/>
        <w:rPr>
          <w:sz w:val="16"/>
          <w:szCs w:val="16"/>
        </w:rPr>
      </w:pPr>
      <w:r w:rsidRPr="00300821">
        <w:rPr>
          <w:sz w:val="16"/>
          <w:szCs w:val="16"/>
        </w:rPr>
        <w:t>Zamawiający nie stawia szczegółowego warunku w tym zakresie.</w:t>
      </w:r>
    </w:p>
    <w:p w:rsidR="00300821" w:rsidRPr="00300821" w:rsidRDefault="00300821" w:rsidP="00300821">
      <w:pPr>
        <w:numPr>
          <w:ilvl w:val="0"/>
          <w:numId w:val="3"/>
        </w:numPr>
        <w:jc w:val="both"/>
        <w:rPr>
          <w:sz w:val="16"/>
          <w:szCs w:val="16"/>
        </w:rPr>
      </w:pPr>
      <w:r w:rsidRPr="00300821">
        <w:rPr>
          <w:b/>
          <w:bCs/>
          <w:sz w:val="16"/>
          <w:szCs w:val="16"/>
        </w:rPr>
        <w:t>III.3.4) Osoby zdolne do wykonania zamówienia</w:t>
      </w:r>
    </w:p>
    <w:p w:rsidR="00300821" w:rsidRPr="00300821" w:rsidRDefault="00300821" w:rsidP="00300821">
      <w:pPr>
        <w:ind w:left="720"/>
        <w:jc w:val="both"/>
        <w:rPr>
          <w:sz w:val="16"/>
          <w:szCs w:val="16"/>
        </w:rPr>
      </w:pPr>
      <w:r w:rsidRPr="00300821">
        <w:rPr>
          <w:b/>
          <w:bCs/>
          <w:sz w:val="16"/>
          <w:szCs w:val="16"/>
        </w:rPr>
        <w:t>Opis sposobu dokonywania oceny spełniania tego warunku</w:t>
      </w:r>
    </w:p>
    <w:p w:rsidR="00300821" w:rsidRPr="00300821" w:rsidRDefault="00300821" w:rsidP="00300821">
      <w:pPr>
        <w:numPr>
          <w:ilvl w:val="1"/>
          <w:numId w:val="3"/>
        </w:numPr>
        <w:jc w:val="both"/>
        <w:rPr>
          <w:sz w:val="16"/>
          <w:szCs w:val="16"/>
        </w:rPr>
      </w:pPr>
      <w:r w:rsidRPr="00300821">
        <w:rPr>
          <w:sz w:val="16"/>
          <w:szCs w:val="16"/>
        </w:rPr>
        <w:t>Zamawiający uzna warunek za spełniony jeżeli Wykonawca wykaże, że dysponuje i/lub będzie dysponował: Część Ia: - co najmniej jedną osobą z wykształceniem wyższym kierunkowym uprawniającym do nauczania języka polskiego z doświadczeniem co najmniej pół roku pracy w charakterze nauczyciela danego przedmiotu oraz posiadającą doświadczenie w udzieleniu minimum 10 godzin korepetycji. Część Ib - co najmniej jedną osobą z wykształceniem wyższym kierunkowym uprawniającym do nauczania języka angielskiego z doświadczeniem co najmniej pół roku pracy w charakterze nauczyciela danego przedmiotu oraz posiadającą doświadczenie w udzieleniu minimum 10 godzin korepetycji w okresie 3 lat przed terminem składania ofert. Część Ic - co najmniej jedną osobą z wykształceniem wyższym kierunkowym uprawniającym do nauczania matematyki z doświadczeniem co najmniej pół roku pracy w charakterze nauczyciela danego przedmiotu oraz posiadającą doświadczenie w udzieleniu minimum 10 godzin korepetycji w okresie 3 lat przed terminem składania ofert. Część II: - co najmniej jedną osobą która ukończyła kurs i/lub szkolenie i/lub studia z zakresu prowadzenia terapii dla osób z ADHD w wymiarze nie krótszym niż 32 godziny, posiadającą doświadczenia w prowadzeniu terapii z ADHD zakresie minimum 40 godzin w okresie 3 lat przed terminem składania ofert. Część III: - co najmniej jedną osobą posiadającą wykształcenie wyższe pedagogiczne, mającą doświadczenie co najmniej pół roku pracy w charakterze nauczyciela i/lub pedagoga oraz posiadającą doświadczenie w przeprowadzeniu poradnictwa pedagogicznego w zakresie minimum 100 godzin w okresie 3 lat przed terminem składania ofert. Cześ IV: - co najmniej jedną osobą posiadającą kwalifikacje uprawniające do przeprowadzenia poradnictwa logopedycznego, z doświadczeniem w prowadzeniu poradnictwa logopedycznego nie krótszym niż 100 godzin w okresie 3 lat przed terminem składania ofert. Część V: - co najmniej jedną osobą posiadającą wykształcenie wyższe z zakresu psychologii oraz minimum pół roczne doświadczenie w pracy obejmującej poradnictwo psychologiczne oraz doświadczenie w przeprowadzeniu minimum 44 godzin poradnictwa psychologicznego w okresie 3 lat przed terminem składania ofert. Część VI: - co najmniej jedną osobą z wykształceniem wyższym prawniczym i/lub aplikacją prawniczą i/lub radcowską posiadającą doświadczanie w udzielaniu porad prawnych w wymiarze nie mniejszym niż 36 godzin w okresie 3 lat przed terminem składania ofert. Część VII: - co najmniej jedną osobą posiadającą doświadczenie w nauczaniu gry na gitarze w wymiarze nie mniejszym niż 64 godziny w okresie 3 lat przed terminem składania ofert. Część VIII: - co najmniej jedną osobą z wykształceniem wyższym i/lub instruktorskim z zakresu sztuki i/lub edukacji artystycznej i/lub plastyki posiadającą doświadczenie w prowadzeniu minimum 1 zajęć plastycznych trwających nie krócej niż 54 godziny w okresie 3 lat przed terminem składania ofert.</w:t>
      </w:r>
    </w:p>
    <w:p w:rsidR="00300821" w:rsidRPr="00300821" w:rsidRDefault="00300821" w:rsidP="00300821">
      <w:pPr>
        <w:numPr>
          <w:ilvl w:val="0"/>
          <w:numId w:val="3"/>
        </w:numPr>
        <w:jc w:val="both"/>
        <w:rPr>
          <w:sz w:val="16"/>
          <w:szCs w:val="16"/>
        </w:rPr>
      </w:pPr>
      <w:r w:rsidRPr="00300821">
        <w:rPr>
          <w:b/>
          <w:bCs/>
          <w:sz w:val="16"/>
          <w:szCs w:val="16"/>
        </w:rPr>
        <w:t>III.3.5) Sytuacja ekonomiczna i finansowa</w:t>
      </w:r>
    </w:p>
    <w:p w:rsidR="00300821" w:rsidRPr="00300821" w:rsidRDefault="00300821" w:rsidP="00300821">
      <w:pPr>
        <w:ind w:left="720"/>
        <w:jc w:val="both"/>
        <w:rPr>
          <w:sz w:val="16"/>
          <w:szCs w:val="16"/>
        </w:rPr>
      </w:pPr>
      <w:r w:rsidRPr="00300821">
        <w:rPr>
          <w:b/>
          <w:bCs/>
          <w:sz w:val="16"/>
          <w:szCs w:val="16"/>
        </w:rPr>
        <w:t>Opis sposobu dokonywania oceny spełniania tego warunku</w:t>
      </w:r>
    </w:p>
    <w:p w:rsidR="00300821" w:rsidRPr="00300821" w:rsidRDefault="00300821" w:rsidP="00300821">
      <w:pPr>
        <w:numPr>
          <w:ilvl w:val="1"/>
          <w:numId w:val="3"/>
        </w:numPr>
        <w:jc w:val="both"/>
        <w:rPr>
          <w:sz w:val="16"/>
          <w:szCs w:val="16"/>
        </w:rPr>
      </w:pPr>
      <w:r w:rsidRPr="00300821">
        <w:rPr>
          <w:sz w:val="16"/>
          <w:szCs w:val="16"/>
        </w:rPr>
        <w:t>Zamawiający nie stawia szczegółowego warunku w tym zakresie.</w:t>
      </w:r>
    </w:p>
    <w:p w:rsidR="00300821" w:rsidRPr="00300821" w:rsidRDefault="00300821" w:rsidP="00300821">
      <w:pPr>
        <w:jc w:val="both"/>
        <w:rPr>
          <w:sz w:val="16"/>
          <w:szCs w:val="16"/>
        </w:rPr>
      </w:pPr>
      <w:r w:rsidRPr="00300821">
        <w:rPr>
          <w:b/>
          <w:bCs/>
          <w:sz w:val="16"/>
          <w:szCs w:val="16"/>
        </w:rPr>
        <w:t>III.4) INFORMACJA O OŚWIADCZENIACH LUB DOKUMENTACH, JAKIE MAJĄ DOSTARCZYĆ WYKONAWCY W CELU POTWIERDZENIA SPEŁNIANIA WARUNKÓW UDZIAŁU W POSTĘPOWANIU ORAZ NIEPODLEGANIA WYKLUCZENIU NA PODSTAWIE ART. 24 UST. 1 USTAWY</w:t>
      </w:r>
    </w:p>
    <w:p w:rsidR="00300821" w:rsidRPr="00300821" w:rsidRDefault="00300821" w:rsidP="00300821">
      <w:pPr>
        <w:jc w:val="both"/>
        <w:rPr>
          <w:sz w:val="16"/>
          <w:szCs w:val="16"/>
        </w:rPr>
      </w:pPr>
      <w:r w:rsidRPr="00300821">
        <w:rPr>
          <w:b/>
          <w:bCs/>
          <w:sz w:val="16"/>
          <w:szCs w:val="16"/>
        </w:rPr>
        <w:t>III.4.1) W zakresie wykazania spełniania przez wykonawcę warunków, o których mowa w art. 22 ust. 1 ustawy, oprócz oświadczenia o spełnianiu warunków udziału w postępowaniu należy przedłożyć:</w:t>
      </w:r>
    </w:p>
    <w:p w:rsidR="00300821" w:rsidRPr="00300821" w:rsidRDefault="00300821" w:rsidP="00300821">
      <w:pPr>
        <w:numPr>
          <w:ilvl w:val="0"/>
          <w:numId w:val="4"/>
        </w:numPr>
        <w:ind w:right="189"/>
        <w:jc w:val="both"/>
        <w:rPr>
          <w:sz w:val="16"/>
          <w:szCs w:val="16"/>
        </w:rPr>
      </w:pPr>
      <w:r w:rsidRPr="00300821">
        <w:rPr>
          <w:sz w:val="16"/>
          <w:szCs w:val="16"/>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300821" w:rsidRPr="00300821" w:rsidRDefault="00300821" w:rsidP="00300821">
      <w:pPr>
        <w:jc w:val="both"/>
        <w:rPr>
          <w:sz w:val="16"/>
          <w:szCs w:val="16"/>
        </w:rPr>
      </w:pPr>
      <w:r w:rsidRPr="00300821">
        <w:rPr>
          <w:b/>
          <w:bCs/>
          <w:sz w:val="16"/>
          <w:szCs w:val="16"/>
        </w:rPr>
        <w:t>III.4.2) W zakresie potwierdzenia niepodlegania wykluczeniu na podstawie art. 24 ust. 1 ustawy, należy przedłożyć:</w:t>
      </w:r>
    </w:p>
    <w:p w:rsidR="00300821" w:rsidRPr="00300821" w:rsidRDefault="00300821" w:rsidP="00300821">
      <w:pPr>
        <w:numPr>
          <w:ilvl w:val="0"/>
          <w:numId w:val="5"/>
        </w:numPr>
        <w:ind w:right="189"/>
        <w:jc w:val="both"/>
        <w:rPr>
          <w:sz w:val="16"/>
          <w:szCs w:val="16"/>
        </w:rPr>
      </w:pPr>
      <w:r w:rsidRPr="00300821">
        <w:rPr>
          <w:sz w:val="16"/>
          <w:szCs w:val="16"/>
        </w:rPr>
        <w:t>oświadczenie o braku podstaw do wykluczenia;</w:t>
      </w:r>
    </w:p>
    <w:p w:rsidR="00300821" w:rsidRPr="00300821" w:rsidRDefault="00300821" w:rsidP="00300821">
      <w:pPr>
        <w:jc w:val="both"/>
        <w:rPr>
          <w:sz w:val="16"/>
          <w:szCs w:val="16"/>
        </w:rPr>
      </w:pPr>
      <w:r w:rsidRPr="00300821">
        <w:rPr>
          <w:sz w:val="16"/>
          <w:szCs w:val="16"/>
        </w:rPr>
        <w:t>III.4.4) Dokumenty dotyczące przynależności do tej samej grupy kapitałowej</w:t>
      </w:r>
    </w:p>
    <w:p w:rsidR="00300821" w:rsidRPr="00300821" w:rsidRDefault="00300821" w:rsidP="00300821">
      <w:pPr>
        <w:numPr>
          <w:ilvl w:val="0"/>
          <w:numId w:val="6"/>
        </w:numPr>
        <w:ind w:right="189"/>
        <w:jc w:val="both"/>
        <w:rPr>
          <w:sz w:val="16"/>
          <w:szCs w:val="16"/>
        </w:rPr>
      </w:pPr>
      <w:r w:rsidRPr="00300821">
        <w:rPr>
          <w:sz w:val="16"/>
          <w:szCs w:val="16"/>
        </w:rPr>
        <w:t>lista podmiotów należących do tej samej grupy kapitałowej w rozumieniu ustawy z dnia 16 lutego 2007 r. o ochronie konkurencji i konsumentów albo informacji o tym, że nie należy do grupy kapitałowej;</w:t>
      </w:r>
    </w:p>
    <w:p w:rsidR="00300821" w:rsidRPr="00300821" w:rsidRDefault="00300821" w:rsidP="00300821">
      <w:pPr>
        <w:jc w:val="both"/>
        <w:rPr>
          <w:sz w:val="16"/>
          <w:szCs w:val="16"/>
        </w:rPr>
      </w:pPr>
      <w:r w:rsidRPr="00300821">
        <w:rPr>
          <w:b/>
          <w:bCs/>
          <w:sz w:val="16"/>
          <w:szCs w:val="16"/>
        </w:rPr>
        <w:t>III.6) INNE DOKUMENTY</w:t>
      </w:r>
    </w:p>
    <w:p w:rsidR="00300821" w:rsidRPr="00300821" w:rsidRDefault="00300821" w:rsidP="00300821">
      <w:pPr>
        <w:jc w:val="both"/>
        <w:rPr>
          <w:sz w:val="16"/>
          <w:szCs w:val="16"/>
        </w:rPr>
      </w:pPr>
      <w:r w:rsidRPr="00300821">
        <w:rPr>
          <w:sz w:val="16"/>
          <w:szCs w:val="16"/>
        </w:rPr>
        <w:t>Inne dokumenty niewymienione w pkt III.4) albo w pkt III.5)</w:t>
      </w:r>
    </w:p>
    <w:p w:rsidR="00300821" w:rsidRPr="00300821" w:rsidRDefault="00300821" w:rsidP="00300821">
      <w:pPr>
        <w:jc w:val="both"/>
        <w:rPr>
          <w:sz w:val="16"/>
          <w:szCs w:val="16"/>
        </w:rPr>
      </w:pPr>
      <w:r w:rsidRPr="00300821">
        <w:rPr>
          <w:sz w:val="16"/>
          <w:szCs w:val="16"/>
        </w:rPr>
        <w:t>WYKAZ USŁUG WYKRACZAJĄCYCH POZA MINIMUM STANOWIĄCY WARUNEK UDZIAŁU W POSTĘPOWANIU ZREALIZOWANYCH PRZEZ OSOBY WSKAZANE W OFERCIE JAKO ODPOWIEDZIALNE ZA ŚWIADCZENIE USŁUG W OKRESIE 3 LAT PRZEZ TERMINEM SKŁADANIA OFERT</w:t>
      </w:r>
    </w:p>
    <w:p w:rsidR="00300821" w:rsidRPr="00300821" w:rsidRDefault="00300821" w:rsidP="00300821">
      <w:pPr>
        <w:jc w:val="both"/>
        <w:rPr>
          <w:sz w:val="16"/>
          <w:szCs w:val="16"/>
        </w:rPr>
      </w:pPr>
      <w:r w:rsidRPr="00300821">
        <w:rPr>
          <w:sz w:val="16"/>
          <w:szCs w:val="16"/>
        </w:rPr>
        <w:t>SEKCJA IV: PROCEDURA</w:t>
      </w:r>
    </w:p>
    <w:p w:rsidR="00300821" w:rsidRPr="00300821" w:rsidRDefault="00300821" w:rsidP="00300821">
      <w:pPr>
        <w:jc w:val="both"/>
        <w:rPr>
          <w:sz w:val="16"/>
          <w:szCs w:val="16"/>
        </w:rPr>
      </w:pPr>
      <w:r w:rsidRPr="00300821">
        <w:rPr>
          <w:b/>
          <w:bCs/>
          <w:sz w:val="16"/>
          <w:szCs w:val="16"/>
        </w:rPr>
        <w:t>IV.1) TRYB UDZIELENIA ZAMÓWIENIA</w:t>
      </w:r>
    </w:p>
    <w:p w:rsidR="00300821" w:rsidRPr="00300821" w:rsidRDefault="00300821" w:rsidP="00300821">
      <w:pPr>
        <w:jc w:val="both"/>
        <w:rPr>
          <w:sz w:val="16"/>
          <w:szCs w:val="16"/>
        </w:rPr>
      </w:pPr>
      <w:r w:rsidRPr="00300821">
        <w:rPr>
          <w:b/>
          <w:bCs/>
          <w:sz w:val="16"/>
          <w:szCs w:val="16"/>
        </w:rPr>
        <w:t>IV.1.1) Tryb udzielenia zamówienia:</w:t>
      </w:r>
      <w:r w:rsidRPr="00300821">
        <w:rPr>
          <w:sz w:val="16"/>
          <w:szCs w:val="16"/>
        </w:rPr>
        <w:t xml:space="preserve"> przetarg nieograniczony.</w:t>
      </w:r>
    </w:p>
    <w:p w:rsidR="00300821" w:rsidRPr="00300821" w:rsidRDefault="00300821" w:rsidP="00300821">
      <w:pPr>
        <w:jc w:val="both"/>
        <w:rPr>
          <w:sz w:val="16"/>
          <w:szCs w:val="16"/>
        </w:rPr>
      </w:pPr>
      <w:r w:rsidRPr="00300821">
        <w:rPr>
          <w:b/>
          <w:bCs/>
          <w:sz w:val="16"/>
          <w:szCs w:val="16"/>
        </w:rPr>
        <w:t>IV.2) KRYTERIA OCENY OFERT</w:t>
      </w:r>
    </w:p>
    <w:p w:rsidR="00300821" w:rsidRPr="00300821" w:rsidRDefault="00300821" w:rsidP="00300821">
      <w:pPr>
        <w:jc w:val="both"/>
        <w:rPr>
          <w:sz w:val="16"/>
          <w:szCs w:val="16"/>
        </w:rPr>
      </w:pPr>
      <w:r w:rsidRPr="00300821">
        <w:rPr>
          <w:b/>
          <w:bCs/>
          <w:sz w:val="16"/>
          <w:szCs w:val="16"/>
        </w:rPr>
        <w:lastRenderedPageBreak/>
        <w:t xml:space="preserve">IV.2.1) Kryteria oceny ofert: </w:t>
      </w:r>
      <w:r w:rsidRPr="00300821">
        <w:rPr>
          <w:sz w:val="16"/>
          <w:szCs w:val="16"/>
        </w:rPr>
        <w:t>cena oraz inne kryteria związane z przedmiotem zamówienia:</w:t>
      </w:r>
    </w:p>
    <w:p w:rsidR="00300821" w:rsidRPr="00300821" w:rsidRDefault="00300821" w:rsidP="00300821">
      <w:pPr>
        <w:numPr>
          <w:ilvl w:val="0"/>
          <w:numId w:val="7"/>
        </w:numPr>
        <w:jc w:val="both"/>
        <w:rPr>
          <w:sz w:val="16"/>
          <w:szCs w:val="16"/>
        </w:rPr>
      </w:pPr>
      <w:r w:rsidRPr="00300821">
        <w:rPr>
          <w:sz w:val="16"/>
          <w:szCs w:val="16"/>
        </w:rPr>
        <w:t>1 - Cena - 60</w:t>
      </w:r>
    </w:p>
    <w:p w:rsidR="00300821" w:rsidRPr="00300821" w:rsidRDefault="00300821" w:rsidP="00300821">
      <w:pPr>
        <w:numPr>
          <w:ilvl w:val="0"/>
          <w:numId w:val="7"/>
        </w:numPr>
        <w:jc w:val="both"/>
        <w:rPr>
          <w:sz w:val="16"/>
          <w:szCs w:val="16"/>
        </w:rPr>
      </w:pPr>
      <w:r w:rsidRPr="00300821">
        <w:rPr>
          <w:sz w:val="16"/>
          <w:szCs w:val="16"/>
        </w:rPr>
        <w:t>2 - Doświadczenie trenera ponad minimum wymagane warunkiem udziału w postępowaniu - 40</w:t>
      </w:r>
    </w:p>
    <w:p w:rsidR="00300821" w:rsidRPr="00300821" w:rsidRDefault="00300821" w:rsidP="00300821">
      <w:pPr>
        <w:jc w:val="both"/>
        <w:rPr>
          <w:sz w:val="16"/>
          <w:szCs w:val="16"/>
        </w:rPr>
      </w:pPr>
      <w:r w:rsidRPr="00300821">
        <w:rPr>
          <w:b/>
          <w:bCs/>
          <w:sz w:val="16"/>
          <w:szCs w:val="16"/>
        </w:rPr>
        <w:t>IV.3) ZMIANA UMOWY</w:t>
      </w:r>
    </w:p>
    <w:p w:rsidR="00300821" w:rsidRPr="00300821" w:rsidRDefault="00300821" w:rsidP="00300821">
      <w:pPr>
        <w:jc w:val="both"/>
        <w:rPr>
          <w:sz w:val="16"/>
          <w:szCs w:val="16"/>
        </w:rPr>
      </w:pPr>
      <w:r w:rsidRPr="00300821">
        <w:rPr>
          <w:b/>
          <w:bCs/>
          <w:sz w:val="16"/>
          <w:szCs w:val="16"/>
        </w:rPr>
        <w:t xml:space="preserve">przewiduje się istotne zmiany postanowień zawartej umowy w stosunku do treści oferty, na podstawie której dokonano wyboru wykonawcy: </w:t>
      </w:r>
    </w:p>
    <w:p w:rsidR="00300821" w:rsidRPr="00300821" w:rsidRDefault="00300821" w:rsidP="00300821">
      <w:pPr>
        <w:jc w:val="both"/>
        <w:rPr>
          <w:sz w:val="16"/>
          <w:szCs w:val="16"/>
        </w:rPr>
      </w:pPr>
      <w:r w:rsidRPr="00300821">
        <w:rPr>
          <w:b/>
          <w:bCs/>
          <w:sz w:val="16"/>
          <w:szCs w:val="16"/>
        </w:rPr>
        <w:t>Dopuszczalne zmiany postanowień umowy oraz określenie warunków zmian</w:t>
      </w:r>
    </w:p>
    <w:p w:rsidR="00300821" w:rsidRPr="00300821" w:rsidRDefault="00300821" w:rsidP="00300821">
      <w:pPr>
        <w:jc w:val="both"/>
        <w:rPr>
          <w:sz w:val="16"/>
          <w:szCs w:val="16"/>
        </w:rPr>
      </w:pPr>
      <w:r w:rsidRPr="00300821">
        <w:rPr>
          <w:sz w:val="16"/>
          <w:szCs w:val="16"/>
        </w:rPr>
        <w:t>Zamawiający zgodnie z art. 144 ust. 1 ustawy - Prawo zamówień publicznych przewiduje możliwości dokonania zmiany umowy w formie aneksów w niżej wymienionych przypadkach: - osoby wskazane w ofercie jako odpowiedzialne za świadczenie usług za zgodą Zamawiającego będą mogły zostać zastąpione innymi o kwalifikacjach, doświadczeniu i wykształceniu nie niższym niż warunki udziału w postępowaniu oraz doświadczeniu, które stanowi kryterium oceny ofert nie mniejszym niż osoby wskazanej w pierwotnej ofercie.</w:t>
      </w:r>
    </w:p>
    <w:p w:rsidR="00300821" w:rsidRPr="00300821" w:rsidRDefault="00300821" w:rsidP="00300821">
      <w:pPr>
        <w:jc w:val="both"/>
        <w:rPr>
          <w:sz w:val="16"/>
          <w:szCs w:val="16"/>
        </w:rPr>
      </w:pPr>
      <w:r w:rsidRPr="00300821">
        <w:rPr>
          <w:b/>
          <w:bCs/>
          <w:sz w:val="16"/>
          <w:szCs w:val="16"/>
        </w:rPr>
        <w:t>IV.4) INFORMACJE ADMINISTRACYJNE</w:t>
      </w:r>
    </w:p>
    <w:p w:rsidR="00300821" w:rsidRPr="00300821" w:rsidRDefault="00300821" w:rsidP="00300821">
      <w:pPr>
        <w:jc w:val="both"/>
        <w:rPr>
          <w:sz w:val="16"/>
          <w:szCs w:val="16"/>
        </w:rPr>
      </w:pPr>
      <w:r w:rsidRPr="00300821">
        <w:rPr>
          <w:b/>
          <w:bCs/>
          <w:sz w:val="16"/>
          <w:szCs w:val="16"/>
        </w:rPr>
        <w:t>IV.4.1)</w:t>
      </w:r>
      <w:r w:rsidRPr="00300821">
        <w:rPr>
          <w:sz w:val="16"/>
          <w:szCs w:val="16"/>
        </w:rPr>
        <w:t> </w:t>
      </w:r>
      <w:r w:rsidRPr="00300821">
        <w:rPr>
          <w:b/>
          <w:bCs/>
          <w:sz w:val="16"/>
          <w:szCs w:val="16"/>
        </w:rPr>
        <w:t>Adres strony internetowej, na której jest dostępna specyfikacja istotnych warunków zamówienia:</w:t>
      </w:r>
      <w:r w:rsidRPr="00300821">
        <w:rPr>
          <w:sz w:val="16"/>
          <w:szCs w:val="16"/>
        </w:rPr>
        <w:t xml:space="preserve"> www.pcpr.sejny.pl</w:t>
      </w:r>
      <w:r w:rsidRPr="00300821">
        <w:rPr>
          <w:sz w:val="16"/>
          <w:szCs w:val="16"/>
        </w:rPr>
        <w:br/>
      </w:r>
      <w:r w:rsidRPr="00300821">
        <w:rPr>
          <w:b/>
          <w:bCs/>
          <w:sz w:val="16"/>
          <w:szCs w:val="16"/>
        </w:rPr>
        <w:t>Specyfikację istotnych warunków zamówienia można uzyskać pod adresem:</w:t>
      </w:r>
      <w:r w:rsidRPr="00300821">
        <w:rPr>
          <w:sz w:val="16"/>
          <w:szCs w:val="16"/>
        </w:rPr>
        <w:t xml:space="preserve"> w Powiatowym Centrum Pomocy Rodzinie w Sejnach, ul. Piłsudskiego 34, 16-500 Sejny, woj. podlaskie pokój nr 2..</w:t>
      </w:r>
    </w:p>
    <w:p w:rsidR="00300821" w:rsidRPr="00300821" w:rsidRDefault="00300821" w:rsidP="00300821">
      <w:pPr>
        <w:jc w:val="both"/>
        <w:rPr>
          <w:sz w:val="16"/>
          <w:szCs w:val="16"/>
        </w:rPr>
      </w:pPr>
      <w:r w:rsidRPr="00300821">
        <w:rPr>
          <w:b/>
          <w:bCs/>
          <w:sz w:val="16"/>
          <w:szCs w:val="16"/>
        </w:rPr>
        <w:t>IV.4.4) Termin składania wniosków o dopuszczenie do udziału w postępowaniu lub ofert:</w:t>
      </w:r>
      <w:r w:rsidRPr="00300821">
        <w:rPr>
          <w:sz w:val="16"/>
          <w:szCs w:val="16"/>
        </w:rPr>
        <w:t xml:space="preserve"> 13.05.2014 godzina 10:00, miejsce: w Powiatowym Centrum Pomocy Rodzinie w Sejnach, ul. Piłsudskiego 34, 16-500 Sejny, woj. podlaskie pokój nr 2..</w:t>
      </w:r>
    </w:p>
    <w:p w:rsidR="00300821" w:rsidRPr="00300821" w:rsidRDefault="00300821" w:rsidP="00300821">
      <w:pPr>
        <w:jc w:val="both"/>
        <w:rPr>
          <w:sz w:val="16"/>
          <w:szCs w:val="16"/>
        </w:rPr>
      </w:pPr>
      <w:r w:rsidRPr="00300821">
        <w:rPr>
          <w:b/>
          <w:bCs/>
          <w:sz w:val="16"/>
          <w:szCs w:val="16"/>
        </w:rPr>
        <w:t>IV.4.5) Termin związania ofertą:</w:t>
      </w:r>
      <w:r w:rsidRPr="00300821">
        <w:rPr>
          <w:sz w:val="16"/>
          <w:szCs w:val="16"/>
        </w:rPr>
        <w:t xml:space="preserve"> okres w dniach: 30 (od ostatecznego terminu składania ofert).</w:t>
      </w:r>
    </w:p>
    <w:p w:rsidR="00300821" w:rsidRPr="00300821" w:rsidRDefault="00300821" w:rsidP="00300821">
      <w:pPr>
        <w:jc w:val="both"/>
        <w:rPr>
          <w:sz w:val="16"/>
          <w:szCs w:val="16"/>
        </w:rPr>
      </w:pPr>
      <w:r w:rsidRPr="00300821">
        <w:rPr>
          <w:b/>
          <w:bCs/>
          <w:sz w:val="16"/>
          <w:szCs w:val="16"/>
        </w:rPr>
        <w:t>IV.4.16) Informacje dodatkowe, w tym dotyczące finansowania projektu/programu ze środków Unii Europejskiej:</w:t>
      </w:r>
      <w:r w:rsidRPr="00300821">
        <w:rPr>
          <w:sz w:val="16"/>
          <w:szCs w:val="16"/>
        </w:rPr>
        <w:t xml:space="preserve"> Projekt współfinansowany jest przez Unię Europejską w ramach środków Europejskiego funduszu Społecznego..</w:t>
      </w:r>
    </w:p>
    <w:p w:rsidR="00300821" w:rsidRPr="00300821" w:rsidRDefault="00300821" w:rsidP="00300821">
      <w:pPr>
        <w:jc w:val="both"/>
        <w:rPr>
          <w:sz w:val="16"/>
          <w:szCs w:val="16"/>
        </w:rPr>
      </w:pPr>
      <w:r w:rsidRPr="00300821">
        <w:rPr>
          <w:b/>
          <w:bCs/>
          <w:sz w:val="16"/>
          <w:szCs w:val="16"/>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300821">
        <w:rPr>
          <w:sz w:val="16"/>
          <w:szCs w:val="16"/>
        </w:rPr>
        <w:t>nie</w:t>
      </w:r>
    </w:p>
    <w:p w:rsidR="00300821" w:rsidRPr="00300821" w:rsidRDefault="00300821" w:rsidP="00300821">
      <w:pPr>
        <w:jc w:val="both"/>
        <w:rPr>
          <w:sz w:val="16"/>
          <w:szCs w:val="16"/>
        </w:rPr>
      </w:pPr>
    </w:p>
    <w:p w:rsidR="006A7D8D" w:rsidRPr="00300821" w:rsidRDefault="006A7D8D" w:rsidP="00300821">
      <w:pPr>
        <w:jc w:val="both"/>
        <w:rPr>
          <w:sz w:val="16"/>
          <w:szCs w:val="16"/>
        </w:rPr>
      </w:pPr>
    </w:p>
    <w:sectPr w:rsidR="006A7D8D" w:rsidRPr="0030082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82F5E"/>
    <w:multiLevelType w:val="multilevel"/>
    <w:tmpl w:val="A7EEC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797F15"/>
    <w:multiLevelType w:val="multilevel"/>
    <w:tmpl w:val="4F142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6A27FC"/>
    <w:multiLevelType w:val="multilevel"/>
    <w:tmpl w:val="6D946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78B612F"/>
    <w:multiLevelType w:val="multilevel"/>
    <w:tmpl w:val="1D82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7BC564F"/>
    <w:multiLevelType w:val="multilevel"/>
    <w:tmpl w:val="CA501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0B7BE2"/>
    <w:multiLevelType w:val="multilevel"/>
    <w:tmpl w:val="B072B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D921BB"/>
    <w:multiLevelType w:val="multilevel"/>
    <w:tmpl w:val="88440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0"/>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grammar="clean"/>
  <w:stylePaneFormatFilter w:val="3F01"/>
  <w:defaultTabStop w:val="708"/>
  <w:hyphenationZone w:val="425"/>
  <w:noPunctuationKerning/>
  <w:characterSpacingControl w:val="doNotCompress"/>
  <w:compat>
    <w:applyBreakingRules/>
    <w:useFELayout/>
  </w:compat>
  <w:rsids>
    <w:rsidRoot w:val="001C67A9"/>
    <w:rsid w:val="001C67A9"/>
    <w:rsid w:val="00300821"/>
    <w:rsid w:val="006A7D8D"/>
    <w:rsid w:val="0074347F"/>
    <w:rsid w:val="00D904C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Verdana" w:hAnsi="Verdana"/>
      <w:lang w:eastAsia="zh-CN"/>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text2">
    <w:name w:val="text2"/>
    <w:basedOn w:val="Domylnaczcionkaakapitu"/>
    <w:rsid w:val="00300821"/>
  </w:style>
  <w:style w:type="character" w:styleId="Hipercze">
    <w:name w:val="Hyperlink"/>
    <w:basedOn w:val="Domylnaczcionkaakapitu"/>
    <w:rsid w:val="00300821"/>
    <w:rPr>
      <w:color w:val="0000FF"/>
      <w:u w:val="single"/>
    </w:rPr>
  </w:style>
  <w:style w:type="paragraph" w:styleId="NormalnyWeb">
    <w:name w:val="Normal (Web)"/>
    <w:basedOn w:val="Normalny"/>
    <w:rsid w:val="00300821"/>
    <w:pPr>
      <w:spacing w:before="100" w:beforeAutospacing="1" w:after="100" w:afterAutospacing="1"/>
    </w:pPr>
    <w:rPr>
      <w:rFonts w:ascii="Times New Roman" w:hAnsi="Times New Roman"/>
      <w:sz w:val="24"/>
      <w:szCs w:val="24"/>
    </w:rPr>
  </w:style>
  <w:style w:type="paragraph" w:customStyle="1" w:styleId="khheader">
    <w:name w:val="kh_header"/>
    <w:basedOn w:val="Normalny"/>
    <w:rsid w:val="00300821"/>
    <w:pPr>
      <w:spacing w:before="100" w:beforeAutospacing="1" w:after="100" w:afterAutospacing="1"/>
    </w:pPr>
    <w:rPr>
      <w:rFonts w:ascii="Times New Roman" w:hAnsi="Times New Roman"/>
      <w:sz w:val="24"/>
      <w:szCs w:val="24"/>
    </w:rPr>
  </w:style>
  <w:style w:type="paragraph" w:customStyle="1" w:styleId="khtitle">
    <w:name w:val="kh_title"/>
    <w:basedOn w:val="Normalny"/>
    <w:rsid w:val="00300821"/>
    <w:pPr>
      <w:spacing w:before="100" w:beforeAutospacing="1" w:after="100" w:afterAutospacing="1"/>
    </w:pPr>
    <w:rPr>
      <w:rFonts w:ascii="Times New Roman" w:hAnsi="Times New Roman"/>
      <w:sz w:val="24"/>
      <w:szCs w:val="24"/>
    </w:rPr>
  </w:style>
  <w:style w:type="paragraph" w:customStyle="1" w:styleId="bold">
    <w:name w:val="bold"/>
    <w:basedOn w:val="Normalny"/>
    <w:rsid w:val="00300821"/>
    <w:pPr>
      <w:spacing w:before="100" w:beforeAutospacing="1" w:after="100" w:afterAutospacing="1"/>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957443887">
      <w:bodyDiv w:val="1"/>
      <w:marLeft w:val="0"/>
      <w:marRight w:val="0"/>
      <w:marTop w:val="0"/>
      <w:marBottom w:val="0"/>
      <w:divBdr>
        <w:top w:val="none" w:sz="0" w:space="0" w:color="auto"/>
        <w:left w:val="none" w:sz="0" w:space="0" w:color="auto"/>
        <w:bottom w:val="none" w:sz="0" w:space="0" w:color="auto"/>
        <w:right w:val="none" w:sz="0" w:space="0" w:color="auto"/>
      </w:divBdr>
      <w:divsChild>
        <w:div w:id="1694375943">
          <w:marLeft w:val="9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cpr.sej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2858</Words>
  <Characters>17154</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Adres strony internetowej, na której Zamawiający udostępnia Specyfikację Istotnych Warunków Zamówienia:</vt:lpstr>
    </vt:vector>
  </TitlesOfParts>
  <Company>PGD</Company>
  <LinksUpToDate>false</LinksUpToDate>
  <CharactersWithSpaces>19973</CharactersWithSpaces>
  <SharedDoc>false</SharedDoc>
  <HLinks>
    <vt:vector size="6" baseType="variant">
      <vt:variant>
        <vt:i4>4980817</vt:i4>
      </vt:variant>
      <vt:variant>
        <vt:i4>0</vt:i4>
      </vt:variant>
      <vt:variant>
        <vt:i4>0</vt:i4>
      </vt:variant>
      <vt:variant>
        <vt:i4>5</vt:i4>
      </vt:variant>
      <vt:variant>
        <vt:lpwstr>http://www.pcpr.sejny.pl/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 strony internetowej, na której Zamawiający udostępnia Specyfikację Istotnych Warunków Zamówienia:</dc:title>
  <dc:creator>KamilPGD</dc:creator>
  <cp:lastModifiedBy>User</cp:lastModifiedBy>
  <cp:revision>3</cp:revision>
  <dcterms:created xsi:type="dcterms:W3CDTF">2014-05-07T02:46:00Z</dcterms:created>
  <dcterms:modified xsi:type="dcterms:W3CDTF">2014-05-07T02:46:00Z</dcterms:modified>
</cp:coreProperties>
</file>